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CD" w:rsidRDefault="00147ACD" w:rsidP="00147ACD">
      <w:pPr>
        <w:pStyle w:val="ConsNonformat"/>
        <w:widowControl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47ACD">
        <w:rPr>
          <w:rFonts w:ascii="Times New Roman" w:hAnsi="Times New Roman" w:cs="Times New Roman"/>
          <w:b/>
          <w:bCs/>
          <w:sz w:val="48"/>
          <w:szCs w:val="48"/>
        </w:rPr>
        <w:t xml:space="preserve">Калинина </w:t>
      </w:r>
    </w:p>
    <w:p w:rsidR="00147ACD" w:rsidRPr="00147ACD" w:rsidRDefault="00147ACD" w:rsidP="00147ACD">
      <w:pPr>
        <w:pStyle w:val="ConsNonformat"/>
        <w:widowControl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47ACD">
        <w:rPr>
          <w:rFonts w:ascii="Times New Roman" w:hAnsi="Times New Roman" w:cs="Times New Roman"/>
          <w:b/>
          <w:bCs/>
          <w:sz w:val="48"/>
          <w:szCs w:val="48"/>
        </w:rPr>
        <w:t>Антонина Николаевна</w:t>
      </w:r>
    </w:p>
    <w:p w:rsidR="00147ACD" w:rsidRPr="00283049" w:rsidRDefault="00147ACD" w:rsidP="00147ACD">
      <w:pPr>
        <w:pStyle w:val="Con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49">
        <w:rPr>
          <w:rFonts w:ascii="Times New Roman" w:hAnsi="Times New Roman" w:cs="Times New Roman"/>
          <w:bCs/>
          <w:sz w:val="28"/>
          <w:szCs w:val="28"/>
        </w:rPr>
        <w:t xml:space="preserve"> 1954 года рождения; место жительства Ростовская область, Константиновский район, хутор </w:t>
      </w:r>
      <w:proofErr w:type="spellStart"/>
      <w:r w:rsidRPr="00283049">
        <w:rPr>
          <w:rFonts w:ascii="Times New Roman" w:hAnsi="Times New Roman" w:cs="Times New Roman"/>
          <w:bCs/>
          <w:sz w:val="28"/>
          <w:szCs w:val="28"/>
        </w:rPr>
        <w:t>Кастырский</w:t>
      </w:r>
      <w:proofErr w:type="spellEnd"/>
      <w:r w:rsidRPr="00283049">
        <w:rPr>
          <w:rFonts w:ascii="Times New Roman" w:hAnsi="Times New Roman" w:cs="Times New Roman"/>
          <w:bCs/>
          <w:sz w:val="28"/>
          <w:szCs w:val="28"/>
        </w:rPr>
        <w:t>; пенсионер; депутат Собрания депутатов Богоявленского сельского поселения, работает на непостоянной основе; выдвинут: Всероссийская политическая партия «ЕДИНАЯ РОССИЯ», член Всероссийской политической партии «ЕДИНАЯ РОССИЯ»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E7E2A" w:rsidRDefault="00EE7E2A"/>
    <w:sectPr w:rsidR="00EE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ACD"/>
    <w:rsid w:val="00147ACD"/>
    <w:rsid w:val="00E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7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2017-04-19T10:54:00Z</dcterms:created>
  <dcterms:modified xsi:type="dcterms:W3CDTF">2017-04-19T10:54:00Z</dcterms:modified>
</cp:coreProperties>
</file>