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18" w:rsidRPr="005577E3" w:rsidRDefault="00F11518" w:rsidP="00F11518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518" w:rsidRPr="005577E3" w:rsidRDefault="00F11518" w:rsidP="00F11518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F11518" w:rsidRPr="005577E3" w:rsidRDefault="00F11518" w:rsidP="00F11518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F11518" w:rsidRPr="005577E3" w:rsidRDefault="00F11518" w:rsidP="00F11518">
      <w:pPr>
        <w:jc w:val="center"/>
        <w:rPr>
          <w:b/>
          <w:sz w:val="28"/>
          <w:szCs w:val="28"/>
        </w:rPr>
      </w:pPr>
    </w:p>
    <w:p w:rsidR="00F11518" w:rsidRPr="009F04A5" w:rsidRDefault="00F11518" w:rsidP="00F11518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F11518" w:rsidRPr="009F04A5" w:rsidRDefault="00F11518" w:rsidP="00F11518">
      <w:pPr>
        <w:rPr>
          <w:sz w:val="28"/>
          <w:szCs w:val="28"/>
        </w:rPr>
      </w:pPr>
    </w:p>
    <w:p w:rsidR="00F11518" w:rsidRPr="009F04A5" w:rsidRDefault="00F11518" w:rsidP="00F1151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Pr="00C358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</w:t>
      </w:r>
      <w:r>
        <w:rPr>
          <w:sz w:val="28"/>
          <w:szCs w:val="28"/>
        </w:rPr>
        <w:t>51</w:t>
      </w:r>
      <w:r w:rsidRPr="009F04A5">
        <w:rPr>
          <w:sz w:val="28"/>
          <w:szCs w:val="28"/>
        </w:rPr>
        <w:t>-1</w:t>
      </w:r>
    </w:p>
    <w:p w:rsidR="00F11518" w:rsidRPr="009F04A5" w:rsidRDefault="00F11518" w:rsidP="00F11518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F11518" w:rsidRPr="009F04A5" w:rsidRDefault="00F11518" w:rsidP="00F11518">
      <w:pPr>
        <w:rPr>
          <w:sz w:val="28"/>
          <w:szCs w:val="28"/>
        </w:rPr>
      </w:pPr>
    </w:p>
    <w:p w:rsidR="00F11518" w:rsidRDefault="00F11518" w:rsidP="00F11518">
      <w:pPr>
        <w:shd w:val="clear" w:color="auto" w:fill="FFFFFF"/>
        <w:tabs>
          <w:tab w:val="left" w:pos="1176"/>
        </w:tabs>
        <w:spacing w:line="322" w:lineRule="exact"/>
        <w:ind w:left="1980" w:right="1925"/>
        <w:jc w:val="both"/>
        <w:rPr>
          <w:b/>
          <w:sz w:val="28"/>
          <w:szCs w:val="28"/>
        </w:rPr>
      </w:pPr>
      <w:r w:rsidRPr="006F451C">
        <w:rPr>
          <w:b/>
          <w:sz w:val="28"/>
          <w:szCs w:val="28"/>
        </w:rPr>
        <w:t xml:space="preserve">О Рабочей группе территориальной избирательной комиссии Константиновского района по </w:t>
      </w:r>
      <w:proofErr w:type="gramStart"/>
      <w:r w:rsidRPr="006F451C">
        <w:rPr>
          <w:b/>
          <w:sz w:val="28"/>
          <w:szCs w:val="28"/>
        </w:rPr>
        <w:t>контролю за</w:t>
      </w:r>
      <w:proofErr w:type="gramEnd"/>
      <w:r w:rsidRPr="006F451C">
        <w:rPr>
          <w:b/>
          <w:sz w:val="28"/>
          <w:szCs w:val="28"/>
        </w:rPr>
        <w:t xml:space="preserve"> соблюдением правил проведения предвыборной агитации при проведении выборов Губернатора Ростовской области, назначенных на 13 сентября </w:t>
      </w:r>
      <w:smartTag w:uri="urn:schemas-microsoft-com:office:smarttags" w:element="metricconverter">
        <w:smartTagPr>
          <w:attr w:name="ProductID" w:val="2015 г"/>
        </w:smartTagPr>
        <w:r w:rsidRPr="006F451C">
          <w:rPr>
            <w:b/>
            <w:sz w:val="28"/>
            <w:szCs w:val="28"/>
          </w:rPr>
          <w:t>2015 г</w:t>
        </w:r>
      </w:smartTag>
      <w:r w:rsidRPr="006F451C">
        <w:rPr>
          <w:b/>
          <w:sz w:val="28"/>
          <w:szCs w:val="28"/>
        </w:rPr>
        <w:t xml:space="preserve">. </w:t>
      </w:r>
    </w:p>
    <w:p w:rsidR="00F11518" w:rsidRDefault="00F11518" w:rsidP="00F11518">
      <w:pPr>
        <w:shd w:val="clear" w:color="auto" w:fill="FFFFFF"/>
        <w:tabs>
          <w:tab w:val="left" w:pos="1176"/>
        </w:tabs>
        <w:spacing w:line="322" w:lineRule="exact"/>
        <w:ind w:left="1980" w:right="1925"/>
        <w:jc w:val="both"/>
        <w:rPr>
          <w:b/>
          <w:sz w:val="28"/>
          <w:szCs w:val="28"/>
        </w:rPr>
      </w:pPr>
    </w:p>
    <w:p w:rsidR="00F11518" w:rsidRPr="00362E3C" w:rsidRDefault="00F11518" w:rsidP="00F11518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AE13E5">
        <w:rPr>
          <w:color w:val="000000"/>
          <w:sz w:val="28"/>
          <w:szCs w:val="28"/>
        </w:rPr>
        <w:t>На основании пункта 10 статьи 23 Федерального закона «Об основных гарантиях  избирательных прав и права на участие в референдуме граждан Российской Федерации», статьи 1</w:t>
      </w:r>
      <w:r>
        <w:rPr>
          <w:color w:val="000000"/>
          <w:sz w:val="28"/>
          <w:szCs w:val="28"/>
        </w:rPr>
        <w:t>1</w:t>
      </w:r>
      <w:r w:rsidRPr="00AE13E5">
        <w:rPr>
          <w:color w:val="000000"/>
          <w:sz w:val="28"/>
          <w:szCs w:val="28"/>
        </w:rPr>
        <w:t xml:space="preserve"> Областного закона Ростовской области «О </w:t>
      </w:r>
      <w:r>
        <w:rPr>
          <w:color w:val="000000"/>
          <w:sz w:val="28"/>
          <w:szCs w:val="28"/>
        </w:rPr>
        <w:t>Губернатора</w:t>
      </w:r>
      <w:r w:rsidRPr="00AE13E5">
        <w:rPr>
          <w:color w:val="000000"/>
          <w:sz w:val="28"/>
          <w:szCs w:val="28"/>
        </w:rPr>
        <w:t xml:space="preserve"> Ростовской области», </w:t>
      </w:r>
      <w:r>
        <w:rPr>
          <w:color w:val="000000"/>
          <w:sz w:val="28"/>
          <w:szCs w:val="28"/>
        </w:rPr>
        <w:t xml:space="preserve">в соответствии с </w:t>
      </w:r>
      <w:r w:rsidRPr="00AE13E5">
        <w:rPr>
          <w:color w:val="000000"/>
          <w:sz w:val="28"/>
          <w:szCs w:val="28"/>
        </w:rPr>
        <w:t>Постановлени</w:t>
      </w:r>
      <w:r>
        <w:rPr>
          <w:color w:val="000000"/>
          <w:sz w:val="28"/>
          <w:szCs w:val="28"/>
        </w:rPr>
        <w:t>ем Избирательной комиссии Ростовской области от 07.04.2015г.</w:t>
      </w:r>
      <w:r w:rsidRPr="00AE13E5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82</w:t>
      </w:r>
      <w:r w:rsidRPr="00AE13E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6</w:t>
      </w:r>
      <w:r w:rsidRPr="00AE13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AE13E5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рекомендациях по взаимодействию Избирательной комиссии Ростовской области с территориальными избирательными комиссиями Ростовской области при организации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соблюдением порядка и правил проведения предвыборной агитации в период подготовки и проведения выборов Губернатора Ростовской области», </w:t>
      </w:r>
      <w:r w:rsidRPr="007D6AE5">
        <w:rPr>
          <w:color w:val="000000"/>
          <w:sz w:val="28"/>
          <w:szCs w:val="28"/>
        </w:rPr>
        <w:t xml:space="preserve">в целях организации контроля за соблюдением правил предвыборной агитации при проведении выборов </w:t>
      </w:r>
      <w:r>
        <w:rPr>
          <w:color w:val="000000"/>
          <w:sz w:val="28"/>
          <w:szCs w:val="28"/>
        </w:rPr>
        <w:t>Губернатора Ростовской области</w:t>
      </w:r>
      <w:r w:rsidRPr="007D6AE5">
        <w:rPr>
          <w:color w:val="000000"/>
          <w:sz w:val="28"/>
          <w:szCs w:val="28"/>
        </w:rPr>
        <w:t>,</w:t>
      </w:r>
      <w:r w:rsidRPr="00362E3C">
        <w:rPr>
          <w:color w:val="000000"/>
          <w:sz w:val="28"/>
          <w:szCs w:val="28"/>
        </w:rPr>
        <w:t xml:space="preserve"> </w:t>
      </w:r>
    </w:p>
    <w:p w:rsidR="00F11518" w:rsidRDefault="00F11518" w:rsidP="00F11518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</w:p>
    <w:p w:rsidR="00F11518" w:rsidRDefault="00F11518" w:rsidP="00F11518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F11518" w:rsidRPr="00362E3C" w:rsidRDefault="00F11518" w:rsidP="00F11518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F11518" w:rsidRPr="00362E3C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F11518" w:rsidRDefault="00F11518" w:rsidP="00F11518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Утвердить состав Рабочей группы территориальной избирательной комиссии Константиновского района по </w:t>
      </w:r>
      <w:proofErr w:type="gramStart"/>
      <w:r w:rsidRPr="00362E3C">
        <w:rPr>
          <w:color w:val="000000"/>
          <w:sz w:val="28"/>
          <w:szCs w:val="28"/>
        </w:rPr>
        <w:t>контролю за</w:t>
      </w:r>
      <w:proofErr w:type="gramEnd"/>
      <w:r w:rsidRPr="00362E3C">
        <w:rPr>
          <w:color w:val="000000"/>
          <w:sz w:val="28"/>
          <w:szCs w:val="28"/>
        </w:rPr>
        <w:t xml:space="preserve"> соблюдением правил проведения предвыборной агитации при проведении выборов </w:t>
      </w:r>
      <w:r>
        <w:rPr>
          <w:sz w:val="28"/>
          <w:szCs w:val="28"/>
        </w:rPr>
        <w:t>Губернатора Ростовской области</w:t>
      </w:r>
      <w:r w:rsidRPr="009B5548"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>13</w:t>
      </w:r>
      <w:r w:rsidRPr="009B5548">
        <w:rPr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153 г"/>
        </w:smartTagPr>
        <w:r w:rsidRPr="009B5548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9B5548">
          <w:rPr>
            <w:sz w:val="28"/>
            <w:szCs w:val="28"/>
          </w:rPr>
          <w:t>3 г</w:t>
        </w:r>
      </w:smartTag>
      <w:r w:rsidRPr="009B5548">
        <w:rPr>
          <w:sz w:val="28"/>
          <w:szCs w:val="28"/>
        </w:rPr>
        <w:t>.</w:t>
      </w:r>
      <w:r w:rsidRPr="00362E3C">
        <w:rPr>
          <w:color w:val="000000"/>
          <w:sz w:val="28"/>
          <w:szCs w:val="28"/>
        </w:rPr>
        <w:t xml:space="preserve"> 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F11518" w:rsidRPr="009B5548" w:rsidRDefault="00F11518" w:rsidP="00F11518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положение о Рабочей группе территориальной избирательной комиссии Константиновского района по </w:t>
      </w:r>
      <w:proofErr w:type="gramStart"/>
      <w:r w:rsidRPr="00362E3C">
        <w:rPr>
          <w:color w:val="000000"/>
          <w:sz w:val="28"/>
          <w:szCs w:val="28"/>
        </w:rPr>
        <w:t>контролю за</w:t>
      </w:r>
      <w:proofErr w:type="gramEnd"/>
      <w:r w:rsidRPr="00362E3C">
        <w:rPr>
          <w:color w:val="000000"/>
          <w:sz w:val="28"/>
          <w:szCs w:val="28"/>
        </w:rPr>
        <w:t xml:space="preserve"> соблюдением правил проведения предвыборной агитации при проведении </w:t>
      </w:r>
      <w:r w:rsidRPr="00362E3C">
        <w:rPr>
          <w:color w:val="000000"/>
          <w:sz w:val="28"/>
          <w:szCs w:val="28"/>
        </w:rPr>
        <w:lastRenderedPageBreak/>
        <w:t xml:space="preserve">выборов </w:t>
      </w:r>
      <w:r>
        <w:rPr>
          <w:sz w:val="28"/>
          <w:szCs w:val="28"/>
        </w:rPr>
        <w:t>Губернатора Ростовской области</w:t>
      </w:r>
      <w:r w:rsidRPr="009B5548"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>13</w:t>
      </w:r>
      <w:r w:rsidRPr="009B5548">
        <w:rPr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15 г"/>
        </w:smartTagPr>
        <w:r w:rsidRPr="009B5548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9B5548">
          <w:rPr>
            <w:sz w:val="28"/>
            <w:szCs w:val="28"/>
          </w:rPr>
          <w:t xml:space="preserve"> г</w:t>
        </w:r>
      </w:smartTag>
      <w:r w:rsidRPr="009B5548">
        <w:rPr>
          <w:sz w:val="28"/>
          <w:szCs w:val="28"/>
        </w:rPr>
        <w:t xml:space="preserve">. </w:t>
      </w:r>
      <w:r w:rsidRPr="009B5548">
        <w:rPr>
          <w:color w:val="000000"/>
          <w:sz w:val="28"/>
          <w:szCs w:val="28"/>
        </w:rPr>
        <w:t xml:space="preserve"> (приложение </w:t>
      </w:r>
      <w:r>
        <w:rPr>
          <w:color w:val="000000"/>
          <w:sz w:val="28"/>
          <w:szCs w:val="28"/>
        </w:rPr>
        <w:t>2</w:t>
      </w:r>
      <w:r w:rsidRPr="009B5548">
        <w:rPr>
          <w:color w:val="000000"/>
          <w:sz w:val="28"/>
          <w:szCs w:val="28"/>
        </w:rPr>
        <w:t>).</w:t>
      </w:r>
    </w:p>
    <w:p w:rsidR="00F11518" w:rsidRPr="00362E3C" w:rsidRDefault="00F11518" w:rsidP="00F11518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Назначить Заместителя председателя ТИК Константиновского района </w:t>
      </w:r>
      <w:proofErr w:type="spellStart"/>
      <w:r>
        <w:rPr>
          <w:color w:val="000000"/>
          <w:sz w:val="28"/>
          <w:szCs w:val="28"/>
        </w:rPr>
        <w:t>Божкову</w:t>
      </w:r>
      <w:proofErr w:type="spellEnd"/>
      <w:r>
        <w:rPr>
          <w:color w:val="000000"/>
          <w:sz w:val="28"/>
          <w:szCs w:val="28"/>
        </w:rPr>
        <w:t xml:space="preserve"> Л.Б. ответственной за заполнение и представление в Контрольно-ревизионную службу при Избирательной комиссии Ростовской области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Губернатора Ростовской области на территории Константиновского района (по прилагаемым формам, в период с 14 июля по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13 сентября 2015 года, каждый вторник)</w:t>
      </w:r>
      <w:r w:rsidRPr="00362E3C">
        <w:rPr>
          <w:color w:val="000000"/>
          <w:sz w:val="28"/>
          <w:szCs w:val="28"/>
        </w:rPr>
        <w:t>.</w:t>
      </w:r>
      <w:proofErr w:type="gramEnd"/>
    </w:p>
    <w:p w:rsidR="00F11518" w:rsidRPr="00362E3C" w:rsidRDefault="00F11518" w:rsidP="00F11518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362E3C">
        <w:rPr>
          <w:color w:val="000000"/>
          <w:sz w:val="28"/>
          <w:szCs w:val="28"/>
        </w:rPr>
        <w:t xml:space="preserve">. </w:t>
      </w:r>
      <w:proofErr w:type="gramStart"/>
      <w:r w:rsidRPr="00362E3C">
        <w:rPr>
          <w:color w:val="000000"/>
          <w:sz w:val="28"/>
          <w:szCs w:val="28"/>
        </w:rPr>
        <w:t>Контроль за</w:t>
      </w:r>
      <w:proofErr w:type="gramEnd"/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Л.Б. </w:t>
      </w:r>
      <w:proofErr w:type="spellStart"/>
      <w:r w:rsidRPr="00362E3C">
        <w:rPr>
          <w:color w:val="000000"/>
          <w:sz w:val="28"/>
          <w:szCs w:val="28"/>
        </w:rPr>
        <w:t>Божкову</w:t>
      </w:r>
      <w:proofErr w:type="spellEnd"/>
      <w:r w:rsidRPr="00362E3C">
        <w:rPr>
          <w:color w:val="000000"/>
          <w:sz w:val="28"/>
          <w:szCs w:val="28"/>
        </w:rPr>
        <w:t>.</w:t>
      </w:r>
    </w:p>
    <w:p w:rsidR="00F11518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F11518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F11518" w:rsidRPr="00362E3C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F11518" w:rsidRPr="00362E3C" w:rsidRDefault="00F11518" w:rsidP="00F11518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>И.В. Казакова</w:t>
      </w:r>
    </w:p>
    <w:p w:rsidR="00F11518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F11518" w:rsidRPr="00362E3C" w:rsidRDefault="00F11518" w:rsidP="00F11518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C0013" w:rsidRDefault="00F11518" w:rsidP="00F11518"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Е.В. Быкадоров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518"/>
    <w:rsid w:val="000D6FE0"/>
    <w:rsid w:val="001175E2"/>
    <w:rsid w:val="001561F9"/>
    <w:rsid w:val="00202DF8"/>
    <w:rsid w:val="003C0013"/>
    <w:rsid w:val="00414CE3"/>
    <w:rsid w:val="00417BBD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F1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5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5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2017-03-17T08:16:00Z</dcterms:created>
  <dcterms:modified xsi:type="dcterms:W3CDTF">2017-03-17T08:16:00Z</dcterms:modified>
</cp:coreProperties>
</file>