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FC" w:rsidRDefault="00452FFC" w:rsidP="00452FFC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FFC" w:rsidRDefault="00452FFC" w:rsidP="00452FFC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452FFC" w:rsidRPr="00E84149" w:rsidRDefault="00452FFC" w:rsidP="00452FFC">
      <w:pPr>
        <w:jc w:val="center"/>
        <w:rPr>
          <w:b/>
          <w:sz w:val="28"/>
        </w:rPr>
      </w:pPr>
    </w:p>
    <w:p w:rsidR="00452FFC" w:rsidRDefault="00452FFC" w:rsidP="00452FFC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452FFC" w:rsidRDefault="00452FFC" w:rsidP="00452FFC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26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140-2</w:t>
      </w:r>
    </w:p>
    <w:p w:rsidR="00452FFC" w:rsidRDefault="00452FFC" w:rsidP="00452FFC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452FFC" w:rsidRDefault="00452FFC" w:rsidP="00452FFC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452FFC" w:rsidRPr="000F045D" w:rsidRDefault="00452FFC" w:rsidP="00452FFC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  <w:r w:rsidRPr="000F045D">
        <w:rPr>
          <w:b/>
          <w:sz w:val="28"/>
          <w:szCs w:val="28"/>
        </w:rPr>
        <w:t>О номенклатуре дел территориальной избирательной комиссии Константиновского района на 201</w:t>
      </w:r>
      <w:r>
        <w:rPr>
          <w:b/>
          <w:sz w:val="28"/>
          <w:szCs w:val="28"/>
        </w:rPr>
        <w:t>5</w:t>
      </w:r>
      <w:r w:rsidRPr="000F045D">
        <w:rPr>
          <w:b/>
          <w:sz w:val="28"/>
          <w:szCs w:val="28"/>
        </w:rPr>
        <w:t xml:space="preserve"> год</w:t>
      </w:r>
      <w:r w:rsidRPr="000F045D">
        <w:rPr>
          <w:sz w:val="28"/>
          <w:szCs w:val="28"/>
        </w:rPr>
        <w:t>.</w:t>
      </w:r>
    </w:p>
    <w:p w:rsidR="00452FFC" w:rsidRDefault="00452FFC" w:rsidP="00452FFC">
      <w:pPr>
        <w:tabs>
          <w:tab w:val="left" w:pos="345"/>
          <w:tab w:val="left" w:pos="3675"/>
        </w:tabs>
        <w:ind w:left="1843" w:right="1922"/>
        <w:jc w:val="both"/>
        <w:rPr>
          <w:sz w:val="28"/>
          <w:szCs w:val="28"/>
        </w:rPr>
      </w:pPr>
    </w:p>
    <w:p w:rsidR="00452FFC" w:rsidRPr="00977B00" w:rsidRDefault="00452FFC" w:rsidP="00452FFC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</w:t>
      </w:r>
      <w:r w:rsidRPr="008F44E4">
        <w:rPr>
          <w:sz w:val="28"/>
          <w:szCs w:val="28"/>
        </w:rPr>
        <w:t>,</w:t>
      </w:r>
      <w:r w:rsidRPr="002B0E2C">
        <w:rPr>
          <w:sz w:val="28"/>
          <w:szCs w:val="28"/>
        </w:rPr>
        <w:t xml:space="preserve"> </w:t>
      </w:r>
      <w:r>
        <w:rPr>
          <w:sz w:val="28"/>
          <w:szCs w:val="28"/>
        </w:rPr>
        <w:t>в целях единого подхода к подготовке</w:t>
      </w:r>
      <w:r w:rsidRPr="008F44E4">
        <w:rPr>
          <w:sz w:val="28"/>
          <w:szCs w:val="28"/>
        </w:rPr>
        <w:t>,</w:t>
      </w:r>
      <w:r>
        <w:rPr>
          <w:sz w:val="28"/>
          <w:szCs w:val="28"/>
        </w:rPr>
        <w:t xml:space="preserve"> обработке</w:t>
      </w:r>
      <w:r w:rsidRPr="008F44E4">
        <w:rPr>
          <w:sz w:val="28"/>
          <w:szCs w:val="28"/>
        </w:rPr>
        <w:t>,</w:t>
      </w:r>
      <w:r>
        <w:rPr>
          <w:sz w:val="28"/>
          <w:szCs w:val="28"/>
        </w:rPr>
        <w:t xml:space="preserve"> хранению и использованию документов территориальной избирательной комиссии совершенствования делопроизводства</w:t>
      </w:r>
      <w:r w:rsidRPr="002B0E2C">
        <w:rPr>
          <w:sz w:val="28"/>
          <w:szCs w:val="28"/>
        </w:rPr>
        <w:t>,</w:t>
      </w:r>
      <w:r>
        <w:rPr>
          <w:sz w:val="28"/>
          <w:szCs w:val="28"/>
        </w:rPr>
        <w:t xml:space="preserve"> сис</w:t>
      </w:r>
      <w:r w:rsidRPr="00977B00">
        <w:rPr>
          <w:sz w:val="28"/>
          <w:szCs w:val="28"/>
        </w:rPr>
        <w:t>тематизировани</w:t>
      </w:r>
      <w:r>
        <w:rPr>
          <w:sz w:val="28"/>
          <w:szCs w:val="28"/>
        </w:rPr>
        <w:t>я</w:t>
      </w:r>
      <w:r w:rsidRPr="00977B00">
        <w:rPr>
          <w:sz w:val="28"/>
          <w:szCs w:val="28"/>
        </w:rPr>
        <w:t xml:space="preserve"> перечн</w:t>
      </w:r>
      <w:r>
        <w:rPr>
          <w:sz w:val="28"/>
          <w:szCs w:val="28"/>
        </w:rPr>
        <w:t xml:space="preserve">я </w:t>
      </w:r>
      <w:r w:rsidRPr="00977B00">
        <w:rPr>
          <w:sz w:val="28"/>
          <w:szCs w:val="28"/>
        </w:rPr>
        <w:t xml:space="preserve">наименований дел, заводимых в делопроизводстве </w:t>
      </w:r>
      <w:r>
        <w:rPr>
          <w:sz w:val="28"/>
          <w:szCs w:val="28"/>
        </w:rPr>
        <w:t>территориальной избирательной комиссии</w:t>
      </w:r>
      <w:r w:rsidRPr="00977B00">
        <w:rPr>
          <w:sz w:val="28"/>
          <w:szCs w:val="28"/>
        </w:rPr>
        <w:t>,</w:t>
      </w:r>
    </w:p>
    <w:p w:rsidR="00452FFC" w:rsidRPr="002B0E2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</w:p>
    <w:p w:rsidR="00452FFC" w:rsidRDefault="00452FFC" w:rsidP="00452FFC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2B0E2C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452FFC" w:rsidRPr="002B0E2C" w:rsidRDefault="00452FFC" w:rsidP="00452FFC">
      <w:pPr>
        <w:tabs>
          <w:tab w:val="left" w:pos="7020"/>
        </w:tabs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2B0E2C">
        <w:rPr>
          <w:sz w:val="28"/>
          <w:szCs w:val="28"/>
        </w:rPr>
        <w:t>ПОСТАНОВЛЯЕТ:</w:t>
      </w:r>
    </w:p>
    <w:p w:rsidR="00452FFC" w:rsidRPr="002B0E2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</w:p>
    <w:p w:rsidR="00452FFC" w:rsidRPr="002B0E2C" w:rsidRDefault="00452FFC" w:rsidP="00452FFC">
      <w:pPr>
        <w:tabs>
          <w:tab w:val="left" w:pos="7020"/>
        </w:tabs>
        <w:spacing w:line="360" w:lineRule="auto"/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 xml:space="preserve">1. Утвердить номенклатуру дел </w:t>
      </w:r>
      <w:r>
        <w:rPr>
          <w:sz w:val="28"/>
          <w:szCs w:val="28"/>
        </w:rPr>
        <w:t>т</w:t>
      </w:r>
      <w:r w:rsidRPr="002B0E2C">
        <w:rPr>
          <w:sz w:val="28"/>
          <w:szCs w:val="28"/>
        </w:rPr>
        <w:t>ерриториальной избирательной комиссии Константиновского района  на 201</w:t>
      </w:r>
      <w:r>
        <w:rPr>
          <w:sz w:val="28"/>
          <w:szCs w:val="28"/>
        </w:rPr>
        <w:t>5</w:t>
      </w:r>
      <w:r w:rsidRPr="002B0E2C">
        <w:rPr>
          <w:sz w:val="28"/>
          <w:szCs w:val="28"/>
        </w:rPr>
        <w:t xml:space="preserve"> год (Приложение 1).</w:t>
      </w:r>
    </w:p>
    <w:p w:rsidR="00452FFC" w:rsidRPr="002B0E2C" w:rsidRDefault="00452FFC" w:rsidP="00452FFC">
      <w:pPr>
        <w:tabs>
          <w:tab w:val="left" w:pos="7020"/>
        </w:tabs>
        <w:spacing w:line="360" w:lineRule="auto"/>
        <w:ind w:right="1" w:firstLine="720"/>
        <w:jc w:val="both"/>
        <w:rPr>
          <w:sz w:val="28"/>
          <w:szCs w:val="28"/>
        </w:rPr>
      </w:pPr>
      <w:r w:rsidRPr="002B0E2C">
        <w:rPr>
          <w:sz w:val="28"/>
          <w:szCs w:val="28"/>
        </w:rPr>
        <w:t xml:space="preserve">2. </w:t>
      </w:r>
      <w:proofErr w:type="gramStart"/>
      <w:r w:rsidRPr="002B0E2C">
        <w:rPr>
          <w:sz w:val="28"/>
          <w:szCs w:val="28"/>
        </w:rPr>
        <w:t>Контроль за</w:t>
      </w:r>
      <w:proofErr w:type="gramEnd"/>
      <w:r w:rsidRPr="002B0E2C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Константиновского района Е.В. Быкадорову. </w:t>
      </w:r>
    </w:p>
    <w:p w:rsidR="00452FFC" w:rsidRPr="002B0E2C" w:rsidRDefault="00452FFC" w:rsidP="00452FFC">
      <w:pPr>
        <w:tabs>
          <w:tab w:val="left" w:pos="7020"/>
        </w:tabs>
        <w:spacing w:line="360" w:lineRule="auto"/>
        <w:ind w:right="1"/>
        <w:jc w:val="both"/>
        <w:rPr>
          <w:sz w:val="28"/>
          <w:szCs w:val="28"/>
        </w:rPr>
      </w:pPr>
    </w:p>
    <w:p w:rsidR="00452FFC" w:rsidRPr="002B0E2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</w:p>
    <w:p w:rsidR="00452FFC" w:rsidRPr="002B0E2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  <w:r w:rsidRPr="002B0E2C">
        <w:rPr>
          <w:sz w:val="28"/>
          <w:szCs w:val="28"/>
        </w:rPr>
        <w:t>Председатель комиссии</w:t>
      </w:r>
      <w:r w:rsidRPr="002B0E2C">
        <w:rPr>
          <w:sz w:val="28"/>
          <w:szCs w:val="28"/>
        </w:rPr>
        <w:tab/>
      </w:r>
      <w:r w:rsidRPr="002B0E2C">
        <w:rPr>
          <w:sz w:val="28"/>
          <w:szCs w:val="28"/>
        </w:rPr>
        <w:tab/>
        <w:t xml:space="preserve"> И.В. Казакова </w:t>
      </w:r>
    </w:p>
    <w:p w:rsidR="00452FFC" w:rsidRPr="002B0E2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</w:p>
    <w:p w:rsidR="00452FFC" w:rsidRPr="002B0E2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</w:p>
    <w:p w:rsidR="00452FFC" w:rsidRDefault="00452FFC" w:rsidP="00452FFC">
      <w:pPr>
        <w:tabs>
          <w:tab w:val="left" w:pos="7020"/>
        </w:tabs>
        <w:ind w:right="1"/>
        <w:rPr>
          <w:sz w:val="28"/>
          <w:szCs w:val="28"/>
        </w:rPr>
      </w:pPr>
      <w:r w:rsidRPr="002B0E2C">
        <w:rPr>
          <w:sz w:val="28"/>
          <w:szCs w:val="28"/>
        </w:rPr>
        <w:t xml:space="preserve">Секретарь комиссии </w:t>
      </w:r>
      <w:r w:rsidRPr="002B0E2C">
        <w:rPr>
          <w:sz w:val="28"/>
          <w:szCs w:val="28"/>
        </w:rPr>
        <w:tab/>
      </w:r>
      <w:r w:rsidRPr="002B0E2C">
        <w:rPr>
          <w:sz w:val="28"/>
          <w:szCs w:val="28"/>
        </w:rPr>
        <w:tab/>
        <w:t xml:space="preserve"> 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FFC"/>
    <w:rsid w:val="0003558E"/>
    <w:rsid w:val="000D6FE0"/>
    <w:rsid w:val="001175E2"/>
    <w:rsid w:val="001561F9"/>
    <w:rsid w:val="00202DF8"/>
    <w:rsid w:val="003C0013"/>
    <w:rsid w:val="00414CE3"/>
    <w:rsid w:val="00452FFC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F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2017-03-17T08:07:00Z</dcterms:created>
  <dcterms:modified xsi:type="dcterms:W3CDTF">2017-03-17T08:07:00Z</dcterms:modified>
</cp:coreProperties>
</file>