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301" w:rsidRDefault="00633301" w:rsidP="00633301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31495" cy="56324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301" w:rsidRDefault="00633301" w:rsidP="00633301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633301" w:rsidRPr="00E84149" w:rsidRDefault="00633301" w:rsidP="00633301">
      <w:pPr>
        <w:jc w:val="center"/>
        <w:rPr>
          <w:b/>
          <w:sz w:val="28"/>
        </w:rPr>
      </w:pPr>
    </w:p>
    <w:p w:rsidR="00633301" w:rsidRDefault="00633301" w:rsidP="00633301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633301" w:rsidRDefault="00633301" w:rsidP="00633301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13 января </w:t>
      </w:r>
      <w:smartTag w:uri="urn:schemas-microsoft-com:office:smarttags" w:element="metricconverter">
        <w:smartTagPr>
          <w:attr w:name="ProductID" w:val="2012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 xml:space="preserve">12 </w:t>
        </w:r>
        <w:r w:rsidRPr="00510E51">
          <w:rPr>
            <w:sz w:val="28"/>
            <w:szCs w:val="28"/>
          </w:rPr>
          <w:t>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25-5</w:t>
      </w:r>
    </w:p>
    <w:p w:rsidR="00633301" w:rsidRDefault="00633301" w:rsidP="00633301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633301" w:rsidRDefault="00633301" w:rsidP="00633301">
      <w:pPr>
        <w:tabs>
          <w:tab w:val="left" w:pos="345"/>
          <w:tab w:val="left" w:pos="3675"/>
        </w:tabs>
        <w:ind w:right="-54"/>
        <w:jc w:val="both"/>
        <w:rPr>
          <w:sz w:val="28"/>
          <w:szCs w:val="28"/>
        </w:rPr>
      </w:pPr>
    </w:p>
    <w:p w:rsidR="00633301" w:rsidRDefault="00633301" w:rsidP="00633301">
      <w:pPr>
        <w:tabs>
          <w:tab w:val="left" w:pos="345"/>
          <w:tab w:val="left" w:pos="3675"/>
        </w:tabs>
        <w:ind w:right="-54"/>
        <w:jc w:val="both"/>
        <w:rPr>
          <w:sz w:val="28"/>
          <w:szCs w:val="28"/>
        </w:rPr>
      </w:pPr>
    </w:p>
    <w:p w:rsidR="00633301" w:rsidRPr="00B80627" w:rsidRDefault="00633301" w:rsidP="00633301">
      <w:pPr>
        <w:ind w:left="1800" w:right="2466"/>
        <w:jc w:val="both"/>
        <w:rPr>
          <w:b/>
          <w:sz w:val="28"/>
          <w:szCs w:val="28"/>
        </w:rPr>
      </w:pPr>
      <w:r w:rsidRPr="00B80627">
        <w:rPr>
          <w:b/>
          <w:bCs/>
          <w:sz w:val="28"/>
        </w:rPr>
        <w:t>Об утверждении схем размещения средств видеонаблюдения и технологического оборудования для участковых избирательных комиссий при  проведении голосования по выборам</w:t>
      </w:r>
      <w:r w:rsidRPr="00B80627">
        <w:rPr>
          <w:b/>
          <w:sz w:val="28"/>
          <w:szCs w:val="28"/>
        </w:rPr>
        <w:t xml:space="preserve"> Президента Российской Федерации 4 марта 2012 года</w:t>
      </w:r>
      <w:r>
        <w:rPr>
          <w:b/>
          <w:sz w:val="28"/>
          <w:szCs w:val="28"/>
        </w:rPr>
        <w:t>.</w:t>
      </w:r>
    </w:p>
    <w:p w:rsidR="00633301" w:rsidRDefault="00633301" w:rsidP="00633301">
      <w:pPr>
        <w:tabs>
          <w:tab w:val="left" w:pos="345"/>
          <w:tab w:val="left" w:pos="3675"/>
        </w:tabs>
        <w:ind w:right="-54"/>
        <w:jc w:val="both"/>
        <w:rPr>
          <w:sz w:val="28"/>
          <w:szCs w:val="28"/>
        </w:rPr>
      </w:pPr>
    </w:p>
    <w:p w:rsidR="00633301" w:rsidRPr="008401EA" w:rsidRDefault="00633301" w:rsidP="00633301">
      <w:pPr>
        <w:tabs>
          <w:tab w:val="left" w:pos="345"/>
          <w:tab w:val="left" w:pos="3675"/>
        </w:tabs>
        <w:ind w:right="-54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Порядком видеонаблюдения в помещении для голосования на выборах</w:t>
      </w:r>
      <w:proofErr w:type="gramEnd"/>
      <w:r>
        <w:rPr>
          <w:sz w:val="28"/>
          <w:szCs w:val="28"/>
        </w:rPr>
        <w:t xml:space="preserve"> Президента Российской Федерации 4 марта 2012 года утвержденного постановлением Центральной избирательной комиссии Российской Федерации от 27 декабря 2011 года №82/635-6</w:t>
      </w:r>
      <w:r w:rsidRPr="008401EA">
        <w:rPr>
          <w:sz w:val="28"/>
          <w:szCs w:val="28"/>
        </w:rPr>
        <w:t>,</w:t>
      </w:r>
    </w:p>
    <w:p w:rsidR="00633301" w:rsidRDefault="00633301" w:rsidP="00633301">
      <w:pPr>
        <w:tabs>
          <w:tab w:val="left" w:pos="345"/>
          <w:tab w:val="left" w:pos="3675"/>
        </w:tabs>
        <w:ind w:right="-54"/>
        <w:jc w:val="both"/>
        <w:rPr>
          <w:sz w:val="28"/>
          <w:szCs w:val="28"/>
        </w:rPr>
      </w:pPr>
    </w:p>
    <w:p w:rsidR="00633301" w:rsidRDefault="00633301" w:rsidP="00633301">
      <w:pPr>
        <w:tabs>
          <w:tab w:val="left" w:pos="345"/>
          <w:tab w:val="left" w:pos="3675"/>
        </w:tabs>
        <w:ind w:right="-54"/>
        <w:jc w:val="both"/>
        <w:rPr>
          <w:sz w:val="28"/>
          <w:szCs w:val="28"/>
        </w:rPr>
      </w:pPr>
    </w:p>
    <w:p w:rsidR="00633301" w:rsidRDefault="00633301" w:rsidP="00633301">
      <w:pPr>
        <w:ind w:firstLine="720"/>
        <w:jc w:val="center"/>
        <w:rPr>
          <w:bCs/>
          <w:sz w:val="28"/>
          <w:szCs w:val="28"/>
        </w:rPr>
      </w:pPr>
      <w:r w:rsidRPr="0012770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  <w:r w:rsidRPr="00127709">
        <w:rPr>
          <w:bCs/>
          <w:sz w:val="28"/>
          <w:szCs w:val="28"/>
        </w:rPr>
        <w:t>ПОСТАНОВЛЯЕТ:</w:t>
      </w:r>
    </w:p>
    <w:p w:rsidR="00633301" w:rsidRPr="00FC7771" w:rsidRDefault="00633301" w:rsidP="00633301">
      <w:pPr>
        <w:shd w:val="clear" w:color="auto" w:fill="FFFFFF"/>
        <w:tabs>
          <w:tab w:val="left" w:pos="4680"/>
          <w:tab w:val="left" w:pos="8280"/>
          <w:tab w:val="left" w:pos="8460"/>
          <w:tab w:val="left" w:pos="8640"/>
        </w:tabs>
        <w:spacing w:before="100" w:beforeAutospacing="1" w:line="360" w:lineRule="auto"/>
        <w:ind w:right="-55" w:firstLine="720"/>
        <w:jc w:val="both"/>
        <w:rPr>
          <w:bCs/>
          <w:color w:val="000000"/>
          <w:spacing w:val="-3"/>
          <w:sz w:val="28"/>
          <w:szCs w:val="28"/>
        </w:rPr>
      </w:pPr>
      <w:r w:rsidRPr="00FC7771">
        <w:rPr>
          <w:bCs/>
          <w:color w:val="000000"/>
          <w:spacing w:val="-3"/>
          <w:sz w:val="28"/>
          <w:szCs w:val="28"/>
        </w:rPr>
        <w:t xml:space="preserve">1. Утвердить схемы </w:t>
      </w:r>
      <w:r w:rsidRPr="00FC7771">
        <w:rPr>
          <w:bCs/>
          <w:sz w:val="28"/>
        </w:rPr>
        <w:t>размещения средств видеонаблюдения и технологического оборудования для участковых избирательных комиссий при проведении голосования по выборам</w:t>
      </w:r>
      <w:r w:rsidRPr="00FC7771">
        <w:rPr>
          <w:sz w:val="28"/>
          <w:szCs w:val="28"/>
        </w:rPr>
        <w:t xml:space="preserve"> Президента Российской Федерации 4 марта 2012 года</w:t>
      </w:r>
      <w:r w:rsidRPr="00FC7771">
        <w:rPr>
          <w:bCs/>
          <w:color w:val="000000"/>
          <w:spacing w:val="-3"/>
          <w:sz w:val="28"/>
          <w:szCs w:val="28"/>
        </w:rPr>
        <w:t xml:space="preserve"> (Приложение 1).</w:t>
      </w:r>
    </w:p>
    <w:p w:rsidR="00633301" w:rsidRDefault="00633301" w:rsidP="00633301">
      <w:pPr>
        <w:shd w:val="clear" w:color="auto" w:fill="FFFFFF"/>
        <w:tabs>
          <w:tab w:val="left" w:pos="4680"/>
          <w:tab w:val="left" w:pos="8280"/>
          <w:tab w:val="left" w:pos="8460"/>
          <w:tab w:val="left" w:pos="8640"/>
        </w:tabs>
        <w:spacing w:line="360" w:lineRule="auto"/>
        <w:ind w:right="-57" w:firstLine="720"/>
        <w:jc w:val="both"/>
        <w:rPr>
          <w:bCs/>
          <w:color w:val="000000"/>
          <w:spacing w:val="-3"/>
          <w:sz w:val="28"/>
          <w:szCs w:val="28"/>
        </w:rPr>
      </w:pPr>
      <w:r>
        <w:rPr>
          <w:bCs/>
          <w:color w:val="000000"/>
          <w:spacing w:val="-3"/>
          <w:sz w:val="28"/>
          <w:szCs w:val="28"/>
        </w:rPr>
        <w:t>2. Секретарю территориальной избирательной комиссии Быкадоровой Е.В.:</w:t>
      </w:r>
    </w:p>
    <w:p w:rsidR="00633301" w:rsidRDefault="00633301" w:rsidP="00633301">
      <w:pPr>
        <w:shd w:val="clear" w:color="auto" w:fill="FFFFFF"/>
        <w:tabs>
          <w:tab w:val="left" w:pos="4680"/>
          <w:tab w:val="left" w:pos="8280"/>
          <w:tab w:val="left" w:pos="8460"/>
          <w:tab w:val="left" w:pos="8640"/>
        </w:tabs>
        <w:spacing w:line="360" w:lineRule="auto"/>
        <w:ind w:right="-57" w:firstLine="720"/>
        <w:jc w:val="both"/>
        <w:rPr>
          <w:bCs/>
          <w:color w:val="000000"/>
          <w:spacing w:val="-3"/>
          <w:sz w:val="28"/>
          <w:szCs w:val="28"/>
        </w:rPr>
      </w:pPr>
      <w:r>
        <w:rPr>
          <w:bCs/>
          <w:color w:val="000000"/>
          <w:spacing w:val="-3"/>
          <w:sz w:val="28"/>
          <w:szCs w:val="28"/>
        </w:rPr>
        <w:t xml:space="preserve">2.1. Согласовать схемы размещения </w:t>
      </w:r>
      <w:r w:rsidRPr="00FC7771">
        <w:rPr>
          <w:bCs/>
          <w:sz w:val="28"/>
        </w:rPr>
        <w:t>средств видеонаблюдения и технологического оборудования</w:t>
      </w:r>
      <w:r>
        <w:rPr>
          <w:bCs/>
          <w:color w:val="000000"/>
          <w:spacing w:val="-3"/>
          <w:sz w:val="28"/>
          <w:szCs w:val="28"/>
        </w:rPr>
        <w:t xml:space="preserve"> с собственниками помещений, в которых расположены избирательные участки.</w:t>
      </w:r>
    </w:p>
    <w:p w:rsidR="00633301" w:rsidRDefault="00633301" w:rsidP="00633301">
      <w:pPr>
        <w:shd w:val="clear" w:color="auto" w:fill="FFFFFF"/>
        <w:tabs>
          <w:tab w:val="left" w:pos="4680"/>
          <w:tab w:val="left" w:pos="8280"/>
          <w:tab w:val="left" w:pos="8460"/>
          <w:tab w:val="left" w:pos="8640"/>
        </w:tabs>
        <w:spacing w:line="360" w:lineRule="auto"/>
        <w:ind w:right="-57" w:firstLine="720"/>
        <w:jc w:val="both"/>
        <w:rPr>
          <w:bCs/>
          <w:color w:val="000000"/>
          <w:spacing w:val="-3"/>
          <w:sz w:val="28"/>
          <w:szCs w:val="28"/>
        </w:rPr>
      </w:pPr>
      <w:r>
        <w:rPr>
          <w:bCs/>
          <w:color w:val="000000"/>
          <w:spacing w:val="-3"/>
          <w:sz w:val="28"/>
          <w:szCs w:val="28"/>
        </w:rPr>
        <w:t xml:space="preserve">2.2. Не позднее 19 января 2012 года направить </w:t>
      </w:r>
      <w:r w:rsidRPr="00FC7771">
        <w:rPr>
          <w:bCs/>
          <w:color w:val="000000"/>
          <w:spacing w:val="-3"/>
          <w:sz w:val="28"/>
          <w:szCs w:val="28"/>
        </w:rPr>
        <w:t xml:space="preserve">схемы </w:t>
      </w:r>
      <w:r w:rsidRPr="00FC7771">
        <w:rPr>
          <w:bCs/>
          <w:sz w:val="28"/>
        </w:rPr>
        <w:t xml:space="preserve">размещения средств видеонаблюдения и технологического оборудования </w:t>
      </w:r>
      <w:proofErr w:type="gramStart"/>
      <w:r>
        <w:rPr>
          <w:bCs/>
          <w:color w:val="000000"/>
          <w:spacing w:val="-3"/>
          <w:sz w:val="28"/>
          <w:szCs w:val="28"/>
        </w:rPr>
        <w:t>в</w:t>
      </w:r>
      <w:proofErr w:type="gramEnd"/>
      <w:r>
        <w:rPr>
          <w:bCs/>
          <w:color w:val="000000"/>
          <w:spacing w:val="-3"/>
          <w:sz w:val="28"/>
          <w:szCs w:val="28"/>
        </w:rPr>
        <w:t xml:space="preserve"> Константиновский ЛТЦ </w:t>
      </w:r>
      <w:proofErr w:type="spellStart"/>
      <w:r>
        <w:rPr>
          <w:bCs/>
          <w:color w:val="000000"/>
          <w:spacing w:val="-3"/>
          <w:sz w:val="28"/>
          <w:szCs w:val="28"/>
        </w:rPr>
        <w:t>Волгодонского</w:t>
      </w:r>
      <w:proofErr w:type="spellEnd"/>
      <w:r>
        <w:rPr>
          <w:bCs/>
          <w:color w:val="000000"/>
          <w:spacing w:val="-3"/>
          <w:sz w:val="28"/>
          <w:szCs w:val="28"/>
        </w:rPr>
        <w:t xml:space="preserve"> МРУС ОАО «</w:t>
      </w:r>
      <w:proofErr w:type="spellStart"/>
      <w:r>
        <w:rPr>
          <w:bCs/>
          <w:color w:val="000000"/>
          <w:spacing w:val="-3"/>
          <w:sz w:val="28"/>
          <w:szCs w:val="28"/>
        </w:rPr>
        <w:t>Ростелеком</w:t>
      </w:r>
      <w:proofErr w:type="spellEnd"/>
      <w:r>
        <w:rPr>
          <w:bCs/>
          <w:color w:val="000000"/>
          <w:spacing w:val="-3"/>
          <w:sz w:val="28"/>
          <w:szCs w:val="28"/>
        </w:rPr>
        <w:t>».</w:t>
      </w:r>
    </w:p>
    <w:p w:rsidR="00633301" w:rsidRDefault="00633301" w:rsidP="00633301">
      <w:pPr>
        <w:spacing w:line="360" w:lineRule="auto"/>
        <w:ind w:firstLine="720"/>
        <w:jc w:val="both"/>
        <w:rPr>
          <w:sz w:val="28"/>
          <w:szCs w:val="28"/>
        </w:rPr>
      </w:pPr>
    </w:p>
    <w:p w:rsidR="00633301" w:rsidRDefault="00633301" w:rsidP="0063330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82D79">
        <w:rPr>
          <w:sz w:val="28"/>
          <w:szCs w:val="28"/>
        </w:rPr>
        <w:t xml:space="preserve">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секретаря</w:t>
      </w:r>
      <w:r w:rsidRPr="005169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Константиновского района Быкадорову Е.В. </w:t>
      </w:r>
    </w:p>
    <w:p w:rsidR="00633301" w:rsidRDefault="00633301" w:rsidP="00633301">
      <w:pPr>
        <w:spacing w:line="360" w:lineRule="auto"/>
        <w:ind w:firstLine="720"/>
        <w:jc w:val="both"/>
        <w:rPr>
          <w:sz w:val="28"/>
          <w:szCs w:val="28"/>
        </w:rPr>
      </w:pPr>
    </w:p>
    <w:p w:rsidR="00633301" w:rsidRDefault="00633301" w:rsidP="00633301">
      <w:pPr>
        <w:spacing w:line="360" w:lineRule="auto"/>
        <w:ind w:firstLine="720"/>
        <w:jc w:val="both"/>
        <w:rPr>
          <w:sz w:val="28"/>
          <w:szCs w:val="28"/>
        </w:rPr>
      </w:pPr>
    </w:p>
    <w:p w:rsidR="00633301" w:rsidRDefault="00633301" w:rsidP="00633301">
      <w:pPr>
        <w:shd w:val="clear" w:color="auto" w:fill="FFFFFF"/>
        <w:tabs>
          <w:tab w:val="left" w:pos="7020"/>
        </w:tabs>
        <w:spacing w:before="120" w:line="331" w:lineRule="exact"/>
        <w:ind w:left="11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633301" w:rsidRDefault="00633301" w:rsidP="00633301">
      <w:pPr>
        <w:tabs>
          <w:tab w:val="left" w:pos="345"/>
          <w:tab w:val="left" w:pos="3675"/>
        </w:tabs>
        <w:ind w:right="-54"/>
        <w:jc w:val="both"/>
        <w:rPr>
          <w:color w:val="000000"/>
          <w:spacing w:val="-3"/>
          <w:sz w:val="28"/>
          <w:szCs w:val="28"/>
        </w:rPr>
      </w:pPr>
    </w:p>
    <w:p w:rsidR="00633301" w:rsidRDefault="00633301" w:rsidP="00633301">
      <w:pPr>
        <w:tabs>
          <w:tab w:val="left" w:pos="345"/>
          <w:tab w:val="left" w:pos="3675"/>
        </w:tabs>
        <w:ind w:right="-54"/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  <w:szCs w:val="28"/>
        </w:rPr>
        <w:t>Е.В. Быкадорова</w:t>
      </w:r>
    </w:p>
    <w:p w:rsidR="003C0013" w:rsidRDefault="003C0013" w:rsidP="00633301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3301"/>
    <w:rsid w:val="000D6FE0"/>
    <w:rsid w:val="001175E2"/>
    <w:rsid w:val="001561F9"/>
    <w:rsid w:val="00202DF8"/>
    <w:rsid w:val="003C0013"/>
    <w:rsid w:val="00414CE3"/>
    <w:rsid w:val="004B692A"/>
    <w:rsid w:val="00633301"/>
    <w:rsid w:val="007511C2"/>
    <w:rsid w:val="007A2732"/>
    <w:rsid w:val="009749E4"/>
    <w:rsid w:val="00A10113"/>
    <w:rsid w:val="00A226BA"/>
    <w:rsid w:val="00AC481C"/>
    <w:rsid w:val="00AC6FA3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33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33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2017-03-16T07:35:00Z</dcterms:created>
  <dcterms:modified xsi:type="dcterms:W3CDTF">2017-03-16T07:35:00Z</dcterms:modified>
</cp:coreProperties>
</file>