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31" w:rsidRDefault="00405531" w:rsidP="0040553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531" w:rsidRDefault="00405531" w:rsidP="0040553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405531" w:rsidRPr="00E84149" w:rsidRDefault="00405531" w:rsidP="00405531">
      <w:pPr>
        <w:jc w:val="center"/>
        <w:rPr>
          <w:b/>
          <w:sz w:val="28"/>
        </w:rPr>
      </w:pPr>
    </w:p>
    <w:p w:rsidR="00405531" w:rsidRDefault="00405531" w:rsidP="00405531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405531" w:rsidRDefault="00405531" w:rsidP="00405531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21 ноября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15-1</w:t>
      </w:r>
    </w:p>
    <w:p w:rsidR="00405531" w:rsidRDefault="00405531" w:rsidP="0040553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405531" w:rsidRDefault="00405531" w:rsidP="00405531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405531" w:rsidRPr="007979EB" w:rsidRDefault="00405531" w:rsidP="00405531">
      <w:pPr>
        <w:shd w:val="clear" w:color="auto" w:fill="FFFFFF"/>
        <w:tabs>
          <w:tab w:val="left" w:pos="7230"/>
          <w:tab w:val="left" w:pos="8080"/>
        </w:tabs>
        <w:spacing w:before="312" w:line="322" w:lineRule="exact"/>
        <w:ind w:left="1260" w:right="1746"/>
        <w:jc w:val="both"/>
        <w:rPr>
          <w:b/>
          <w:sz w:val="28"/>
          <w:szCs w:val="28"/>
        </w:rPr>
      </w:pPr>
      <w:r w:rsidRPr="007979EB">
        <w:rPr>
          <w:b/>
          <w:sz w:val="28"/>
          <w:szCs w:val="28"/>
        </w:rPr>
        <w:t xml:space="preserve">О возврате участковыми избирательными комиссиями №248, №255 невостребованных открепительных удостоверений на выборах </w:t>
      </w:r>
      <w:proofErr w:type="gramStart"/>
      <w:r w:rsidRPr="007979EB">
        <w:rPr>
          <w:b/>
          <w:sz w:val="28"/>
          <w:szCs w:val="28"/>
        </w:rPr>
        <w:t>депутатов Государственной Думы Федерального Собрания Российской Федерации шестого созыва</w:t>
      </w:r>
      <w:proofErr w:type="gramEnd"/>
      <w:r w:rsidRPr="007979EB">
        <w:rPr>
          <w:b/>
          <w:sz w:val="28"/>
          <w:szCs w:val="28"/>
        </w:rPr>
        <w:t xml:space="preserve"> в территориальную избирательную комиссию Константиновского района для передачи в участковые избирательные комиссии № 2496</w:t>
      </w:r>
      <w:r w:rsidRPr="00405531">
        <w:rPr>
          <w:b/>
          <w:sz w:val="28"/>
          <w:szCs w:val="28"/>
        </w:rPr>
        <w:t>,</w:t>
      </w:r>
      <w:r w:rsidRPr="007979EB">
        <w:rPr>
          <w:b/>
          <w:sz w:val="28"/>
          <w:szCs w:val="28"/>
        </w:rPr>
        <w:t xml:space="preserve"> 2500</w:t>
      </w:r>
      <w:r w:rsidRPr="00405531">
        <w:rPr>
          <w:b/>
          <w:sz w:val="28"/>
          <w:szCs w:val="28"/>
        </w:rPr>
        <w:t>,</w:t>
      </w:r>
      <w:r w:rsidRPr="007979EB">
        <w:rPr>
          <w:b/>
          <w:sz w:val="28"/>
          <w:szCs w:val="28"/>
        </w:rPr>
        <w:t xml:space="preserve"> 275.</w:t>
      </w:r>
    </w:p>
    <w:p w:rsidR="00405531" w:rsidRPr="00951885" w:rsidRDefault="00405531" w:rsidP="00405531">
      <w:pPr>
        <w:tabs>
          <w:tab w:val="left" w:pos="8222"/>
        </w:tabs>
        <w:ind w:left="1800" w:right="2106"/>
        <w:jc w:val="both"/>
        <w:rPr>
          <w:b/>
        </w:rPr>
      </w:pPr>
    </w:p>
    <w:p w:rsidR="00405531" w:rsidRPr="007979EB" w:rsidRDefault="00405531" w:rsidP="00405531">
      <w:pPr>
        <w:pStyle w:val="3"/>
        <w:tabs>
          <w:tab w:val="left" w:pos="7370"/>
        </w:tabs>
        <w:ind w:right="-54" w:firstLine="1080"/>
        <w:jc w:val="both"/>
        <w:rPr>
          <w:bCs/>
        </w:rPr>
      </w:pPr>
      <w:proofErr w:type="gramStart"/>
      <w:r w:rsidRPr="00043658">
        <w:rPr>
          <w:szCs w:val="28"/>
        </w:rPr>
        <w:t xml:space="preserve">На основании статьи 74 Федерального закона «О выборах депутатов Государственной Думы Федерального Собрания Российской Федерации», постановления Центральной избирательной комиссии Российской Федерации от 8 декабря 2010 года № 230/1508-5 «О Порядке передачи  открепительных удостоверений избирательным комиссиям, комиссиям референдума и учета открепительных удостоверений», постановления Центральной избирательной комиссии Российской Федерации от 14 сентября </w:t>
      </w:r>
      <w:smartTag w:uri="urn:schemas-microsoft-com:office:smarttags" w:element="metricconverter">
        <w:smartTagPr>
          <w:attr w:name="ProductID" w:val="2011 г"/>
        </w:smartTagPr>
        <w:r w:rsidRPr="00043658">
          <w:rPr>
            <w:szCs w:val="28"/>
          </w:rPr>
          <w:t>2011 г</w:t>
        </w:r>
      </w:smartTag>
      <w:r w:rsidRPr="00043658">
        <w:rPr>
          <w:szCs w:val="28"/>
        </w:rPr>
        <w:t>. № 32/286-6 «О распределении по количеству открепительных удостоверений</w:t>
      </w:r>
      <w:proofErr w:type="gramEnd"/>
      <w:r w:rsidRPr="00043658">
        <w:rPr>
          <w:szCs w:val="28"/>
        </w:rPr>
        <w:t xml:space="preserve"> </w:t>
      </w:r>
      <w:proofErr w:type="gramStart"/>
      <w:r w:rsidRPr="00043658">
        <w:rPr>
          <w:szCs w:val="28"/>
        </w:rPr>
        <w:t xml:space="preserve">для голосования на выборах депутатов Государственной Думы Федерального Собрания Российской Федерации шестого созыва» и постановления Избирательной комиссии Ростовской области от </w:t>
      </w:r>
      <w:r w:rsidRPr="00043658">
        <w:t xml:space="preserve">30 сентября </w:t>
      </w:r>
      <w:smartTag w:uri="urn:schemas-microsoft-com:office:smarttags" w:element="metricconverter">
        <w:smartTagPr>
          <w:attr w:name="ProductID" w:val="2011 г"/>
        </w:smartTagPr>
        <w:r w:rsidRPr="00043658">
          <w:t>2011 г</w:t>
        </w:r>
      </w:smartTag>
      <w:r w:rsidRPr="00043658">
        <w:t>. № 82-5 «</w:t>
      </w:r>
      <w:r w:rsidRPr="00043658">
        <w:rPr>
          <w:bCs/>
        </w:rPr>
        <w:t>О количестве открепительных удостоверений для голосования на выборах депутатов Государственной Думы Федерального Собрания Российской Федерации шестого созыва, передаваемых в территориальные комиссии Ростовской области»,</w:t>
      </w:r>
      <w:r>
        <w:rPr>
          <w:bCs/>
        </w:rPr>
        <w:t xml:space="preserve"> а так же заявлений председателей участковых избирательных комиссий № 2496</w:t>
      </w:r>
      <w:r w:rsidRPr="007979EB">
        <w:rPr>
          <w:bCs/>
        </w:rPr>
        <w:t>, 2500, 275</w:t>
      </w:r>
      <w:proofErr w:type="gramEnd"/>
    </w:p>
    <w:p w:rsidR="00405531" w:rsidRPr="00AC1D39" w:rsidRDefault="00405531" w:rsidP="00405531">
      <w:pPr>
        <w:jc w:val="both"/>
        <w:rPr>
          <w:sz w:val="28"/>
        </w:rPr>
      </w:pPr>
    </w:p>
    <w:p w:rsidR="00405531" w:rsidRDefault="00405531" w:rsidP="00405531">
      <w:pPr>
        <w:pStyle w:val="a3"/>
      </w:pPr>
      <w:r>
        <w:t xml:space="preserve">Территориальная избирательная комиссия Константиновского района </w:t>
      </w:r>
    </w:p>
    <w:p w:rsidR="00405531" w:rsidRDefault="00405531" w:rsidP="00405531">
      <w:pPr>
        <w:pStyle w:val="a3"/>
      </w:pPr>
      <w:r>
        <w:t xml:space="preserve">Ростовской области </w:t>
      </w:r>
      <w:r>
        <w:rPr>
          <w:szCs w:val="28"/>
        </w:rPr>
        <w:t>ПОСТАНОВЛЯЕТ</w:t>
      </w:r>
      <w:r>
        <w:t>:</w:t>
      </w:r>
    </w:p>
    <w:p w:rsidR="00405531" w:rsidRDefault="00405531" w:rsidP="00405531">
      <w:pPr>
        <w:rPr>
          <w:sz w:val="28"/>
        </w:rPr>
      </w:pPr>
    </w:p>
    <w:p w:rsidR="00405531" w:rsidRDefault="00405531" w:rsidP="00405531">
      <w:pPr>
        <w:shd w:val="clear" w:color="auto" w:fill="FFFFFF"/>
        <w:tabs>
          <w:tab w:val="left" w:pos="7230"/>
        </w:tabs>
        <w:spacing w:before="312" w:line="360" w:lineRule="auto"/>
        <w:ind w:right="-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по актам от участковых избирательных комиссий открепительные удостоверения для голосования на выборах </w:t>
      </w:r>
      <w:proofErr w:type="gramStart"/>
      <w:r>
        <w:rPr>
          <w:sz w:val="28"/>
        </w:rPr>
        <w:t xml:space="preserve">депутатов </w:t>
      </w:r>
      <w:r>
        <w:rPr>
          <w:sz w:val="28"/>
          <w:szCs w:val="28"/>
        </w:rPr>
        <w:t xml:space="preserve">Государственной Думы </w:t>
      </w:r>
      <w:r>
        <w:rPr>
          <w:sz w:val="28"/>
          <w:szCs w:val="28"/>
        </w:rPr>
        <w:lastRenderedPageBreak/>
        <w:t>Федерального Собрания Российской Федерации шестого созыва</w:t>
      </w:r>
      <w:proofErr w:type="gramEnd"/>
      <w:r>
        <w:rPr>
          <w:sz w:val="28"/>
          <w:szCs w:val="28"/>
        </w:rPr>
        <w:t xml:space="preserve"> </w:t>
      </w:r>
      <w:r w:rsidRPr="003D2488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я</w:t>
      </w:r>
      <w:r w:rsidRPr="003D2488">
        <w:rPr>
          <w:sz w:val="28"/>
          <w:szCs w:val="28"/>
        </w:rPr>
        <w:t xml:space="preserve"> 1</w:t>
      </w:r>
      <w:r>
        <w:rPr>
          <w:sz w:val="28"/>
          <w:szCs w:val="28"/>
        </w:rPr>
        <w:t>.</w:t>
      </w:r>
    </w:p>
    <w:p w:rsidR="00405531" w:rsidRDefault="00405531" w:rsidP="00405531">
      <w:pPr>
        <w:shd w:val="clear" w:color="auto" w:fill="FFFFFF"/>
        <w:tabs>
          <w:tab w:val="left" w:pos="7230"/>
        </w:tabs>
        <w:spacing w:before="312" w:line="360" w:lineRule="auto"/>
        <w:ind w:right="-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заявке председателей УИК № 2496 </w:t>
      </w:r>
      <w:proofErr w:type="spellStart"/>
      <w:r>
        <w:rPr>
          <w:sz w:val="28"/>
          <w:szCs w:val="28"/>
        </w:rPr>
        <w:t>Шипуновой</w:t>
      </w:r>
      <w:proofErr w:type="spellEnd"/>
      <w:r>
        <w:rPr>
          <w:sz w:val="28"/>
          <w:szCs w:val="28"/>
        </w:rPr>
        <w:t xml:space="preserve"> Н.П.</w:t>
      </w:r>
      <w:r w:rsidRPr="007979E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УИК № 2500 Ефимовой Е.П. УИК № 275 Дорофеевой Л.П. дополнительно передать открепительные удостоверения для голосования на выборах </w:t>
      </w:r>
      <w:proofErr w:type="gramStart"/>
      <w:r>
        <w:rPr>
          <w:sz w:val="28"/>
        </w:rPr>
        <w:t xml:space="preserve">депутатов </w:t>
      </w:r>
      <w:r>
        <w:rPr>
          <w:sz w:val="28"/>
          <w:szCs w:val="28"/>
        </w:rPr>
        <w:t>Государственной Думы Федерального Собрания Российской Федерации шестого созыва</w:t>
      </w:r>
      <w:proofErr w:type="gramEnd"/>
      <w:r>
        <w:rPr>
          <w:sz w:val="28"/>
          <w:szCs w:val="28"/>
        </w:rPr>
        <w:t xml:space="preserve"> в участковые избирательные комиссии Константиновского района</w:t>
      </w:r>
      <w:r w:rsidRPr="003553B8">
        <w:rPr>
          <w:sz w:val="28"/>
          <w:szCs w:val="28"/>
        </w:rPr>
        <w:t xml:space="preserve"> </w:t>
      </w:r>
      <w:r w:rsidRPr="003D2488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я</w:t>
      </w:r>
      <w:r w:rsidRPr="003D2488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405531" w:rsidRDefault="00405531" w:rsidP="00405531">
      <w:pPr>
        <w:tabs>
          <w:tab w:val="left" w:pos="345"/>
          <w:tab w:val="left" w:pos="3675"/>
          <w:tab w:val="left" w:pos="9923"/>
        </w:tabs>
        <w:spacing w:line="360" w:lineRule="auto"/>
        <w:ind w:right="1"/>
        <w:jc w:val="both"/>
        <w:rPr>
          <w:sz w:val="28"/>
          <w:szCs w:val="28"/>
        </w:rPr>
      </w:pPr>
    </w:p>
    <w:p w:rsidR="00405531" w:rsidRDefault="00405531" w:rsidP="00405531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440C19">
        <w:rPr>
          <w:sz w:val="28"/>
          <w:szCs w:val="28"/>
        </w:rPr>
        <w:t xml:space="preserve"> </w:t>
      </w:r>
      <w:proofErr w:type="gramStart"/>
      <w:r w:rsidRPr="00AD2C9F">
        <w:rPr>
          <w:sz w:val="28"/>
          <w:szCs w:val="28"/>
        </w:rPr>
        <w:t>Контроль за</w:t>
      </w:r>
      <w:proofErr w:type="gramEnd"/>
      <w:r w:rsidRPr="00AD2C9F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AD2C9F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>
        <w:rPr>
          <w:sz w:val="28"/>
          <w:szCs w:val="28"/>
        </w:rPr>
        <w:t>Е.В. Быкадорову.</w:t>
      </w:r>
      <w:r w:rsidRPr="00AD2C9F">
        <w:rPr>
          <w:sz w:val="28"/>
          <w:szCs w:val="28"/>
        </w:rPr>
        <w:t xml:space="preserve"> </w:t>
      </w:r>
    </w:p>
    <w:p w:rsidR="00405531" w:rsidRDefault="00405531" w:rsidP="00405531">
      <w:pPr>
        <w:spacing w:line="360" w:lineRule="auto"/>
        <w:ind w:left="360" w:hanging="360"/>
        <w:jc w:val="both"/>
        <w:rPr>
          <w:bCs/>
          <w:sz w:val="28"/>
          <w:szCs w:val="28"/>
        </w:rPr>
      </w:pPr>
    </w:p>
    <w:p w:rsidR="00405531" w:rsidRDefault="00405531" w:rsidP="00405531">
      <w:pPr>
        <w:ind w:left="360" w:hanging="360"/>
        <w:jc w:val="both"/>
        <w:rPr>
          <w:bCs/>
          <w:sz w:val="28"/>
          <w:szCs w:val="28"/>
        </w:rPr>
      </w:pPr>
    </w:p>
    <w:p w:rsidR="00405531" w:rsidRDefault="00405531" w:rsidP="00405531">
      <w:pPr>
        <w:ind w:left="360" w:hanging="360"/>
        <w:jc w:val="both"/>
        <w:rPr>
          <w:bCs/>
          <w:sz w:val="28"/>
          <w:szCs w:val="28"/>
        </w:rPr>
      </w:pPr>
    </w:p>
    <w:p w:rsidR="00405531" w:rsidRDefault="00405531" w:rsidP="00405531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405531" w:rsidRDefault="00405531" w:rsidP="00405531">
      <w:pPr>
        <w:ind w:left="360" w:hanging="360"/>
        <w:jc w:val="both"/>
        <w:rPr>
          <w:bCs/>
          <w:sz w:val="28"/>
          <w:szCs w:val="28"/>
        </w:rPr>
      </w:pPr>
    </w:p>
    <w:p w:rsidR="00405531" w:rsidRDefault="00405531" w:rsidP="00405531">
      <w:pPr>
        <w:ind w:left="360" w:hanging="360"/>
        <w:jc w:val="both"/>
        <w:rPr>
          <w:bCs/>
          <w:sz w:val="28"/>
          <w:szCs w:val="28"/>
        </w:rPr>
      </w:pPr>
    </w:p>
    <w:p w:rsidR="003C0013" w:rsidRDefault="00405531" w:rsidP="00405531"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05531"/>
    <w:rsid w:val="000D6FE0"/>
    <w:rsid w:val="001175E2"/>
    <w:rsid w:val="001561F9"/>
    <w:rsid w:val="00202DF8"/>
    <w:rsid w:val="003C0013"/>
    <w:rsid w:val="003E125B"/>
    <w:rsid w:val="00405531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5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05531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055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405531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4055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5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5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2017-03-15T12:50:00Z</dcterms:created>
  <dcterms:modified xsi:type="dcterms:W3CDTF">2017-03-15T12:50:00Z</dcterms:modified>
</cp:coreProperties>
</file>