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2FB" w:rsidRPr="00474523" w:rsidRDefault="00EE12FB" w:rsidP="00EE12FB">
      <w:pPr>
        <w:jc w:val="center"/>
        <w:rPr>
          <w:b/>
          <w:sz w:val="28"/>
        </w:rPr>
      </w:pPr>
      <w:r>
        <w:rPr>
          <w:noProof/>
          <w:color w:val="0000FF"/>
        </w:rPr>
        <w:drawing>
          <wp:inline distT="0" distB="0" distL="0" distR="0">
            <wp:extent cx="54229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12FB" w:rsidRPr="00510E51" w:rsidRDefault="00EE12FB" w:rsidP="00EE12FB">
      <w:pPr>
        <w:jc w:val="center"/>
        <w:rPr>
          <w:b/>
          <w:sz w:val="28"/>
          <w:szCs w:val="28"/>
        </w:rPr>
      </w:pPr>
      <w:r w:rsidRPr="00510E51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EE12FB" w:rsidRPr="00510E51" w:rsidRDefault="00EE12FB" w:rsidP="00EE12FB">
      <w:pPr>
        <w:jc w:val="center"/>
        <w:rPr>
          <w:b/>
          <w:sz w:val="28"/>
          <w:szCs w:val="28"/>
        </w:rPr>
      </w:pPr>
    </w:p>
    <w:p w:rsidR="00EE12FB" w:rsidRPr="00510E51" w:rsidRDefault="00EE12FB" w:rsidP="00EE12FB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 w:rsidRPr="00510E51">
        <w:rPr>
          <w:sz w:val="28"/>
          <w:szCs w:val="28"/>
        </w:rPr>
        <w:t xml:space="preserve">ПОСТАНОВЛЕНИЕ </w:t>
      </w:r>
    </w:p>
    <w:p w:rsidR="00EE12FB" w:rsidRPr="00474523" w:rsidRDefault="00EE12FB" w:rsidP="00EE12FB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pacing w:val="-3"/>
          <w:sz w:val="28"/>
          <w:szCs w:val="28"/>
        </w:rPr>
        <w:t>5 октября</w:t>
      </w:r>
      <w:r w:rsidRPr="00510E51">
        <w:rPr>
          <w:spacing w:val="-3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1 г"/>
        </w:smartTagPr>
        <w:r w:rsidRPr="00510E51">
          <w:rPr>
            <w:sz w:val="28"/>
            <w:szCs w:val="28"/>
          </w:rPr>
          <w:t>20</w:t>
        </w:r>
        <w:r>
          <w:rPr>
            <w:sz w:val="28"/>
            <w:szCs w:val="28"/>
          </w:rPr>
          <w:t>11</w:t>
        </w:r>
        <w:r w:rsidRPr="00510E51">
          <w:rPr>
            <w:sz w:val="28"/>
            <w:szCs w:val="28"/>
          </w:rPr>
          <w:t xml:space="preserve"> г</w:t>
        </w:r>
      </w:smartTag>
      <w:r w:rsidRPr="00510E51">
        <w:rPr>
          <w:sz w:val="28"/>
          <w:szCs w:val="28"/>
        </w:rPr>
        <w:t>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9-13</w:t>
      </w:r>
    </w:p>
    <w:p w:rsidR="00EE12FB" w:rsidRPr="00AC3375" w:rsidRDefault="00EE12FB" w:rsidP="00EE12FB">
      <w:pPr>
        <w:tabs>
          <w:tab w:val="left" w:pos="345"/>
          <w:tab w:val="left" w:pos="3675"/>
          <w:tab w:val="left" w:pos="7848"/>
        </w:tabs>
        <w:ind w:right="-205"/>
        <w:jc w:val="center"/>
        <w:rPr>
          <w:sz w:val="28"/>
          <w:szCs w:val="28"/>
        </w:rPr>
      </w:pPr>
      <w:r w:rsidRPr="00AC3375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AC3375">
        <w:rPr>
          <w:sz w:val="28"/>
          <w:szCs w:val="28"/>
        </w:rPr>
        <w:t>Константиновск</w:t>
      </w:r>
    </w:p>
    <w:p w:rsidR="00EE12FB" w:rsidRPr="00AC3375" w:rsidRDefault="00EE12FB" w:rsidP="00EE12FB">
      <w:pPr>
        <w:tabs>
          <w:tab w:val="left" w:pos="345"/>
          <w:tab w:val="left" w:pos="3675"/>
          <w:tab w:val="left" w:pos="7848"/>
        </w:tabs>
        <w:ind w:right="-205"/>
        <w:jc w:val="center"/>
        <w:rPr>
          <w:sz w:val="28"/>
          <w:szCs w:val="28"/>
        </w:rPr>
      </w:pPr>
    </w:p>
    <w:p w:rsidR="00EE12FB" w:rsidRDefault="00EE12FB" w:rsidP="00EE12FB">
      <w:pPr>
        <w:jc w:val="both"/>
        <w:rPr>
          <w:sz w:val="28"/>
          <w:szCs w:val="28"/>
        </w:rPr>
      </w:pPr>
    </w:p>
    <w:p w:rsidR="00EE12FB" w:rsidRPr="00A5614B" w:rsidRDefault="00EE12FB" w:rsidP="00EE12FB">
      <w:pPr>
        <w:ind w:left="2160" w:right="2828"/>
        <w:jc w:val="both"/>
        <w:rPr>
          <w:b/>
          <w:sz w:val="28"/>
          <w:szCs w:val="28"/>
        </w:rPr>
      </w:pPr>
      <w:r w:rsidRPr="00A5614B">
        <w:rPr>
          <w:b/>
          <w:sz w:val="28"/>
          <w:szCs w:val="28"/>
        </w:rPr>
        <w:t xml:space="preserve">О создании рабочей группы по </w:t>
      </w:r>
      <w:r>
        <w:rPr>
          <w:b/>
          <w:sz w:val="28"/>
          <w:szCs w:val="28"/>
        </w:rPr>
        <w:t>приему</w:t>
      </w:r>
      <w:r w:rsidRPr="00A5614B">
        <w:rPr>
          <w:b/>
          <w:sz w:val="28"/>
          <w:szCs w:val="28"/>
        </w:rPr>
        <w:t xml:space="preserve"> и обработке предложений по кандидатурам в состав участковых избирательных комиссий.</w:t>
      </w:r>
    </w:p>
    <w:p w:rsidR="00EE12FB" w:rsidRDefault="00EE12FB" w:rsidP="00EE12FB">
      <w:pPr>
        <w:jc w:val="both"/>
        <w:rPr>
          <w:sz w:val="28"/>
          <w:szCs w:val="28"/>
        </w:rPr>
      </w:pPr>
    </w:p>
    <w:p w:rsidR="00EE12FB" w:rsidRPr="00EE4ED6" w:rsidRDefault="00EE12FB" w:rsidP="00EE12FB">
      <w:pPr>
        <w:ind w:firstLine="720"/>
        <w:jc w:val="both"/>
        <w:rPr>
          <w:sz w:val="28"/>
          <w:szCs w:val="28"/>
        </w:rPr>
      </w:pPr>
      <w:r w:rsidRPr="00EE4ED6">
        <w:rPr>
          <w:sz w:val="28"/>
        </w:rPr>
        <w:t xml:space="preserve">В соответствии с п. 1 п.п. </w:t>
      </w:r>
      <w:r>
        <w:rPr>
          <w:sz w:val="28"/>
        </w:rPr>
        <w:t>2</w:t>
      </w:r>
      <w:r w:rsidRPr="00EE4ED6">
        <w:rPr>
          <w:sz w:val="28"/>
        </w:rPr>
        <w:t xml:space="preserve"> ст. 27 Федерального закона  «О выборах</w:t>
      </w:r>
      <w:r w:rsidRPr="00EE4ED6">
        <w:rPr>
          <w:bCs/>
        </w:rPr>
        <w:t xml:space="preserve"> </w:t>
      </w:r>
      <w:r w:rsidRPr="00EE4ED6">
        <w:rPr>
          <w:sz w:val="28"/>
          <w:szCs w:val="28"/>
        </w:rPr>
        <w:t xml:space="preserve">депутатов Государственной Думы Федерального Собрания Российской Федерации», </w:t>
      </w:r>
    </w:p>
    <w:p w:rsidR="00EE12FB" w:rsidRDefault="00EE12FB" w:rsidP="00EE12FB">
      <w:pPr>
        <w:tabs>
          <w:tab w:val="left" w:pos="345"/>
          <w:tab w:val="left" w:pos="3675"/>
        </w:tabs>
        <w:ind w:firstLine="872"/>
        <w:jc w:val="both"/>
        <w:rPr>
          <w:sz w:val="28"/>
        </w:rPr>
      </w:pPr>
    </w:p>
    <w:p w:rsidR="00EE12FB" w:rsidRDefault="00EE12FB" w:rsidP="00EE12FB">
      <w:pPr>
        <w:tabs>
          <w:tab w:val="left" w:pos="345"/>
          <w:tab w:val="left" w:pos="3675"/>
        </w:tabs>
        <w:ind w:firstLine="872"/>
        <w:jc w:val="both"/>
        <w:rPr>
          <w:sz w:val="28"/>
          <w:szCs w:val="28"/>
        </w:rPr>
      </w:pPr>
      <w:r>
        <w:rPr>
          <w:sz w:val="28"/>
        </w:rPr>
        <w:t>Территориальная и</w:t>
      </w:r>
      <w:r w:rsidRPr="006615E7">
        <w:rPr>
          <w:sz w:val="28"/>
        </w:rPr>
        <w:t>збирательная комиссия</w:t>
      </w:r>
      <w:r>
        <w:rPr>
          <w:sz w:val="28"/>
        </w:rPr>
        <w:t xml:space="preserve"> </w:t>
      </w:r>
      <w:r w:rsidRPr="006615E7">
        <w:rPr>
          <w:sz w:val="28"/>
          <w:szCs w:val="28"/>
        </w:rPr>
        <w:t>ПОСТАНОВЛЯЕТ:</w:t>
      </w:r>
    </w:p>
    <w:p w:rsidR="00EE12FB" w:rsidRDefault="00EE12FB" w:rsidP="00EE12FB">
      <w:pPr>
        <w:tabs>
          <w:tab w:val="left" w:pos="345"/>
          <w:tab w:val="left" w:pos="3675"/>
          <w:tab w:val="left" w:pos="9810"/>
          <w:tab w:val="left" w:pos="9918"/>
        </w:tabs>
        <w:ind w:right="-1" w:firstLine="763"/>
        <w:jc w:val="both"/>
        <w:rPr>
          <w:sz w:val="28"/>
        </w:rPr>
      </w:pPr>
    </w:p>
    <w:p w:rsidR="00EE12FB" w:rsidRDefault="00EE12FB" w:rsidP="00EE12FB">
      <w:pPr>
        <w:shd w:val="clear" w:color="auto" w:fill="FFFFFF"/>
        <w:tabs>
          <w:tab w:val="left" w:pos="6034"/>
          <w:tab w:val="left" w:pos="7797"/>
          <w:tab w:val="left" w:leader="underscore" w:pos="8011"/>
        </w:tabs>
        <w:spacing w:before="5" w:line="360" w:lineRule="auto"/>
        <w:rPr>
          <w:sz w:val="28"/>
        </w:rPr>
      </w:pPr>
      <w:r>
        <w:rPr>
          <w:sz w:val="28"/>
        </w:rPr>
        <w:t>1. Создать рабочую группу по приему и обработке предложений по кандидатурам в состав участковых избирательных комиссий  в следующем составе:</w:t>
      </w:r>
    </w:p>
    <w:p w:rsidR="00EE12FB" w:rsidRDefault="00EE12FB" w:rsidP="00EE12FB">
      <w:pPr>
        <w:shd w:val="clear" w:color="auto" w:fill="FFFFFF"/>
        <w:tabs>
          <w:tab w:val="left" w:pos="6034"/>
          <w:tab w:val="left" w:pos="7797"/>
          <w:tab w:val="left" w:leader="underscore" w:pos="8011"/>
        </w:tabs>
        <w:spacing w:before="5" w:line="360" w:lineRule="auto"/>
        <w:rPr>
          <w:sz w:val="28"/>
        </w:rPr>
      </w:pPr>
    </w:p>
    <w:p w:rsidR="00EE12FB" w:rsidRDefault="00EE12FB" w:rsidP="00EE12FB">
      <w:pPr>
        <w:shd w:val="clear" w:color="auto" w:fill="FFFFFF"/>
        <w:tabs>
          <w:tab w:val="left" w:pos="6034"/>
          <w:tab w:val="left" w:pos="7797"/>
          <w:tab w:val="left" w:leader="underscore" w:pos="8011"/>
        </w:tabs>
        <w:spacing w:before="5" w:line="360" w:lineRule="auto"/>
        <w:rPr>
          <w:sz w:val="28"/>
        </w:rPr>
      </w:pPr>
      <w:r>
        <w:rPr>
          <w:sz w:val="28"/>
        </w:rPr>
        <w:t xml:space="preserve">- </w:t>
      </w:r>
      <w:proofErr w:type="spellStart"/>
      <w:r>
        <w:rPr>
          <w:sz w:val="28"/>
        </w:rPr>
        <w:t>Божкова</w:t>
      </w:r>
      <w:proofErr w:type="spellEnd"/>
      <w:r>
        <w:rPr>
          <w:sz w:val="28"/>
        </w:rPr>
        <w:t xml:space="preserve"> Л.Б. – заместитель председателя ТИК;</w:t>
      </w:r>
    </w:p>
    <w:p w:rsidR="00EE12FB" w:rsidRDefault="00EE12FB" w:rsidP="00EE12FB">
      <w:pPr>
        <w:shd w:val="clear" w:color="auto" w:fill="FFFFFF"/>
        <w:tabs>
          <w:tab w:val="left" w:pos="6034"/>
          <w:tab w:val="left" w:pos="7797"/>
          <w:tab w:val="left" w:leader="underscore" w:pos="8011"/>
        </w:tabs>
        <w:spacing w:before="5" w:line="360" w:lineRule="auto"/>
        <w:rPr>
          <w:sz w:val="28"/>
        </w:rPr>
      </w:pPr>
      <w:r>
        <w:rPr>
          <w:sz w:val="28"/>
        </w:rPr>
        <w:t>- Васильева Т.И.- член ТИК;</w:t>
      </w:r>
    </w:p>
    <w:p w:rsidR="00EE12FB" w:rsidRDefault="00EE12FB" w:rsidP="00EE12FB">
      <w:pPr>
        <w:shd w:val="clear" w:color="auto" w:fill="FFFFFF"/>
        <w:tabs>
          <w:tab w:val="left" w:pos="6034"/>
          <w:tab w:val="left" w:pos="7797"/>
          <w:tab w:val="left" w:leader="underscore" w:pos="8011"/>
        </w:tabs>
        <w:spacing w:before="5" w:line="360" w:lineRule="auto"/>
        <w:rPr>
          <w:sz w:val="28"/>
        </w:rPr>
      </w:pPr>
      <w:r>
        <w:rPr>
          <w:sz w:val="28"/>
        </w:rPr>
        <w:t>- Катеров С.А. – член ТИК;</w:t>
      </w:r>
    </w:p>
    <w:p w:rsidR="00EE12FB" w:rsidRDefault="00EE12FB" w:rsidP="00EE12FB">
      <w:pPr>
        <w:shd w:val="clear" w:color="auto" w:fill="FFFFFF"/>
        <w:tabs>
          <w:tab w:val="left" w:pos="6034"/>
          <w:tab w:val="left" w:pos="7797"/>
          <w:tab w:val="left" w:leader="underscore" w:pos="8011"/>
        </w:tabs>
        <w:spacing w:before="5" w:line="360" w:lineRule="auto"/>
      </w:pPr>
      <w:r>
        <w:rPr>
          <w:sz w:val="28"/>
        </w:rPr>
        <w:t>- Шевелева О.В. – член ТИК.</w:t>
      </w:r>
    </w:p>
    <w:p w:rsidR="00EE12FB" w:rsidRDefault="00EE12FB" w:rsidP="00EE12FB">
      <w:pPr>
        <w:jc w:val="both"/>
        <w:rPr>
          <w:sz w:val="28"/>
          <w:szCs w:val="28"/>
        </w:rPr>
      </w:pPr>
    </w:p>
    <w:p w:rsidR="00EE12FB" w:rsidRPr="00334617" w:rsidRDefault="00EE12FB" w:rsidP="00EE12F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комиссии Быкадорову Е.В.</w:t>
      </w:r>
    </w:p>
    <w:p w:rsidR="00EE12FB" w:rsidRDefault="00EE12FB" w:rsidP="00EE12FB">
      <w:pPr>
        <w:tabs>
          <w:tab w:val="left" w:pos="975"/>
        </w:tabs>
        <w:ind w:right="-185"/>
        <w:jc w:val="both"/>
        <w:rPr>
          <w:bCs/>
        </w:rPr>
      </w:pPr>
    </w:p>
    <w:p w:rsidR="00EE12FB" w:rsidRPr="00F82D79" w:rsidRDefault="00EE12FB" w:rsidP="00EE12FB">
      <w:pPr>
        <w:tabs>
          <w:tab w:val="left" w:pos="975"/>
        </w:tabs>
        <w:ind w:right="-185"/>
        <w:jc w:val="both"/>
        <w:rPr>
          <w:bCs/>
        </w:rPr>
      </w:pPr>
    </w:p>
    <w:p w:rsidR="00EE12FB" w:rsidRDefault="00EE12FB" w:rsidP="00EE12FB">
      <w:pPr>
        <w:shd w:val="clear" w:color="auto" w:fill="FFFFFF"/>
        <w:tabs>
          <w:tab w:val="left" w:pos="7020"/>
        </w:tabs>
        <w:spacing w:before="120" w:line="331" w:lineRule="exact"/>
        <w:ind w:left="11"/>
      </w:pPr>
      <w:r>
        <w:rPr>
          <w:color w:val="000000"/>
          <w:spacing w:val="-2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И.В.Казакова</w:t>
      </w:r>
    </w:p>
    <w:p w:rsidR="00EE12FB" w:rsidRDefault="00EE12FB" w:rsidP="00EE12FB">
      <w:pPr>
        <w:tabs>
          <w:tab w:val="left" w:pos="7020"/>
        </w:tabs>
        <w:ind w:right="1"/>
        <w:jc w:val="center"/>
        <w:rPr>
          <w:color w:val="000000"/>
          <w:spacing w:val="-3"/>
          <w:sz w:val="28"/>
          <w:szCs w:val="28"/>
        </w:rPr>
      </w:pPr>
    </w:p>
    <w:p w:rsidR="00EE12FB" w:rsidRDefault="00EE12FB" w:rsidP="00EE12FB">
      <w:pPr>
        <w:tabs>
          <w:tab w:val="left" w:pos="7020"/>
        </w:tabs>
        <w:ind w:right="1"/>
        <w:rPr>
          <w:color w:val="000000"/>
          <w:spacing w:val="-3"/>
          <w:sz w:val="28"/>
          <w:szCs w:val="28"/>
        </w:rPr>
      </w:pPr>
    </w:p>
    <w:p w:rsidR="003C0013" w:rsidRPr="00EE12FB" w:rsidRDefault="00EE12FB" w:rsidP="00EE12FB">
      <w:pPr>
        <w:tabs>
          <w:tab w:val="left" w:pos="7020"/>
        </w:tabs>
        <w:ind w:right="1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Секретарь </w:t>
      </w:r>
      <w:r>
        <w:rPr>
          <w:color w:val="000000"/>
          <w:sz w:val="28"/>
          <w:szCs w:val="28"/>
        </w:rPr>
        <w:t>комиссии</w:t>
      </w:r>
      <w:r>
        <w:tab/>
      </w:r>
      <w:r>
        <w:rPr>
          <w:sz w:val="28"/>
          <w:szCs w:val="28"/>
        </w:rPr>
        <w:t>Е.В. Быкадорова</w:t>
      </w:r>
    </w:p>
    <w:sectPr w:rsidR="003C0013" w:rsidRPr="00EE12FB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E12FB"/>
    <w:rsid w:val="000D6FE0"/>
    <w:rsid w:val="001175E2"/>
    <w:rsid w:val="001561F9"/>
    <w:rsid w:val="00202DF8"/>
    <w:rsid w:val="003C0013"/>
    <w:rsid w:val="003C5D28"/>
    <w:rsid w:val="00414CE3"/>
    <w:rsid w:val="004B692A"/>
    <w:rsid w:val="007511C2"/>
    <w:rsid w:val="007A2732"/>
    <w:rsid w:val="009749E4"/>
    <w:rsid w:val="00A10113"/>
    <w:rsid w:val="00A226BA"/>
    <w:rsid w:val="00AC481C"/>
    <w:rsid w:val="00B43CDC"/>
    <w:rsid w:val="00BE4B0F"/>
    <w:rsid w:val="00EE1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2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12F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12F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2017-03-15T12:23:00Z</dcterms:created>
  <dcterms:modified xsi:type="dcterms:W3CDTF">2017-03-15T12:23:00Z</dcterms:modified>
</cp:coreProperties>
</file>