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6019" w:rsidRDefault="00136019" w:rsidP="00136019">
      <w:pPr>
        <w:jc w:val="center"/>
      </w:pPr>
    </w:p>
    <w:p w:rsidR="00136019" w:rsidRPr="005577E3" w:rsidRDefault="00136019" w:rsidP="00136019">
      <w:pPr>
        <w:jc w:val="center"/>
        <w:rPr>
          <w:b/>
          <w:sz w:val="28"/>
          <w:szCs w:val="28"/>
        </w:rPr>
      </w:pPr>
      <w:r>
        <w:rPr>
          <w:noProof/>
          <w:sz w:val="24"/>
          <w:szCs w:val="24"/>
        </w:rPr>
        <w:drawing>
          <wp:inline distT="0" distB="0" distL="0" distR="0">
            <wp:extent cx="441325" cy="4889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441325" cy="488950"/>
                    </a:xfrm>
                    <a:prstGeom prst="rect">
                      <a:avLst/>
                    </a:prstGeom>
                    <a:noFill/>
                    <a:ln w="9525">
                      <a:noFill/>
                      <a:miter lim="800000"/>
                      <a:headEnd/>
                      <a:tailEnd/>
                    </a:ln>
                  </pic:spPr>
                </pic:pic>
              </a:graphicData>
            </a:graphic>
          </wp:inline>
        </w:drawing>
      </w:r>
    </w:p>
    <w:p w:rsidR="00136019" w:rsidRPr="005577E3" w:rsidRDefault="00136019" w:rsidP="00136019">
      <w:pPr>
        <w:jc w:val="center"/>
        <w:rPr>
          <w:b/>
          <w:sz w:val="28"/>
          <w:szCs w:val="28"/>
        </w:rPr>
      </w:pPr>
      <w:r w:rsidRPr="005577E3">
        <w:rPr>
          <w:b/>
          <w:sz w:val="28"/>
          <w:szCs w:val="28"/>
        </w:rPr>
        <w:t>ТЕРРИТОРИАЛЬНАЯ  ИЗБИРАТЕЛЬНАЯ  КОМИССИЯ</w:t>
      </w:r>
    </w:p>
    <w:p w:rsidR="00136019" w:rsidRPr="005577E3" w:rsidRDefault="00136019" w:rsidP="00136019">
      <w:pPr>
        <w:jc w:val="center"/>
        <w:rPr>
          <w:b/>
          <w:sz w:val="28"/>
          <w:szCs w:val="28"/>
        </w:rPr>
      </w:pPr>
      <w:r w:rsidRPr="005577E3">
        <w:rPr>
          <w:b/>
          <w:sz w:val="28"/>
          <w:szCs w:val="28"/>
        </w:rPr>
        <w:t>КОНСТАНТИНОВСКОГО РАЙОНА РОСТОВСКОЙ ОБЛАСТИ</w:t>
      </w:r>
    </w:p>
    <w:p w:rsidR="00136019" w:rsidRPr="005577E3" w:rsidRDefault="00136019" w:rsidP="00136019">
      <w:pPr>
        <w:jc w:val="center"/>
        <w:rPr>
          <w:b/>
          <w:sz w:val="28"/>
          <w:szCs w:val="28"/>
        </w:rPr>
      </w:pPr>
    </w:p>
    <w:p w:rsidR="00136019" w:rsidRPr="009F04A5" w:rsidRDefault="00136019" w:rsidP="00136019">
      <w:pPr>
        <w:jc w:val="center"/>
        <w:rPr>
          <w:sz w:val="28"/>
          <w:szCs w:val="28"/>
        </w:rPr>
      </w:pPr>
      <w:r w:rsidRPr="009F04A5">
        <w:rPr>
          <w:sz w:val="28"/>
          <w:szCs w:val="28"/>
        </w:rPr>
        <w:t>ПОСТАНОВЛЕНИЕ</w:t>
      </w:r>
    </w:p>
    <w:p w:rsidR="00136019" w:rsidRPr="009F04A5" w:rsidRDefault="00136019" w:rsidP="00136019">
      <w:pPr>
        <w:rPr>
          <w:sz w:val="28"/>
          <w:szCs w:val="28"/>
        </w:rPr>
      </w:pPr>
      <w:r>
        <w:rPr>
          <w:sz w:val="28"/>
          <w:szCs w:val="28"/>
        </w:rPr>
        <w:t>20</w:t>
      </w:r>
      <w:r w:rsidRPr="00C3585B">
        <w:rPr>
          <w:sz w:val="28"/>
          <w:szCs w:val="28"/>
        </w:rPr>
        <w:t xml:space="preserve"> </w:t>
      </w:r>
      <w:r>
        <w:rPr>
          <w:sz w:val="28"/>
          <w:szCs w:val="28"/>
        </w:rPr>
        <w:t xml:space="preserve">мая </w:t>
      </w:r>
      <w:r w:rsidRPr="009F04A5">
        <w:rPr>
          <w:sz w:val="28"/>
          <w:szCs w:val="28"/>
        </w:rPr>
        <w:t>201</w:t>
      </w:r>
      <w:r>
        <w:rPr>
          <w:sz w:val="28"/>
          <w:szCs w:val="28"/>
        </w:rPr>
        <w:t>6</w:t>
      </w:r>
      <w:r w:rsidRPr="009F04A5">
        <w:rPr>
          <w:sz w:val="28"/>
          <w:szCs w:val="28"/>
        </w:rPr>
        <w:t>г.</w:t>
      </w:r>
      <w:r w:rsidRPr="009F04A5">
        <w:rPr>
          <w:sz w:val="28"/>
          <w:szCs w:val="28"/>
        </w:rPr>
        <w:tab/>
      </w:r>
      <w:r w:rsidRPr="009F04A5">
        <w:rPr>
          <w:sz w:val="28"/>
          <w:szCs w:val="28"/>
        </w:rPr>
        <w:tab/>
      </w:r>
      <w:r w:rsidRPr="009F04A5">
        <w:rPr>
          <w:sz w:val="28"/>
          <w:szCs w:val="28"/>
        </w:rPr>
        <w:tab/>
      </w:r>
      <w:r w:rsidRPr="009F04A5">
        <w:rPr>
          <w:sz w:val="28"/>
          <w:szCs w:val="28"/>
        </w:rPr>
        <w:tab/>
      </w:r>
      <w:r w:rsidRPr="009F04A5">
        <w:rPr>
          <w:sz w:val="28"/>
          <w:szCs w:val="28"/>
        </w:rPr>
        <w:tab/>
      </w:r>
      <w:r w:rsidRPr="009F04A5">
        <w:rPr>
          <w:sz w:val="28"/>
          <w:szCs w:val="28"/>
        </w:rPr>
        <w:tab/>
      </w:r>
      <w:r w:rsidRPr="009F04A5">
        <w:rPr>
          <w:sz w:val="28"/>
          <w:szCs w:val="28"/>
        </w:rPr>
        <w:tab/>
      </w:r>
      <w:r w:rsidRPr="009F04A5">
        <w:rPr>
          <w:sz w:val="28"/>
          <w:szCs w:val="28"/>
        </w:rPr>
        <w:tab/>
      </w:r>
      <w:r w:rsidRPr="009F04A5">
        <w:rPr>
          <w:sz w:val="28"/>
          <w:szCs w:val="28"/>
        </w:rPr>
        <w:tab/>
      </w:r>
      <w:r>
        <w:rPr>
          <w:sz w:val="28"/>
          <w:szCs w:val="28"/>
        </w:rPr>
        <w:tab/>
      </w:r>
      <w:r w:rsidRPr="009F04A5">
        <w:rPr>
          <w:sz w:val="28"/>
          <w:szCs w:val="28"/>
        </w:rPr>
        <w:t xml:space="preserve">№ </w:t>
      </w:r>
      <w:r>
        <w:rPr>
          <w:sz w:val="28"/>
          <w:szCs w:val="28"/>
        </w:rPr>
        <w:t>2</w:t>
      </w:r>
      <w:r w:rsidRPr="009F04A5">
        <w:rPr>
          <w:sz w:val="28"/>
          <w:szCs w:val="28"/>
        </w:rPr>
        <w:t>-</w:t>
      </w:r>
      <w:r>
        <w:rPr>
          <w:sz w:val="28"/>
          <w:szCs w:val="28"/>
        </w:rPr>
        <w:t>30</w:t>
      </w:r>
    </w:p>
    <w:p w:rsidR="00136019" w:rsidRPr="009F04A5" w:rsidRDefault="00136019" w:rsidP="00136019">
      <w:pPr>
        <w:jc w:val="center"/>
        <w:rPr>
          <w:sz w:val="28"/>
          <w:szCs w:val="28"/>
        </w:rPr>
      </w:pPr>
      <w:r w:rsidRPr="009F04A5">
        <w:rPr>
          <w:sz w:val="28"/>
          <w:szCs w:val="28"/>
        </w:rPr>
        <w:t>г. Константиновск</w:t>
      </w:r>
    </w:p>
    <w:p w:rsidR="00136019" w:rsidRPr="009F04A5" w:rsidRDefault="00136019" w:rsidP="00136019">
      <w:pPr>
        <w:rPr>
          <w:sz w:val="28"/>
          <w:szCs w:val="28"/>
        </w:rPr>
      </w:pPr>
    </w:p>
    <w:p w:rsidR="00136019" w:rsidRPr="009F04A5" w:rsidRDefault="00136019" w:rsidP="00136019">
      <w:pPr>
        <w:tabs>
          <w:tab w:val="left" w:pos="8280"/>
        </w:tabs>
        <w:ind w:left="900" w:right="998"/>
        <w:jc w:val="both"/>
        <w:rPr>
          <w:b/>
          <w:sz w:val="28"/>
          <w:szCs w:val="28"/>
        </w:rPr>
      </w:pPr>
      <w:r w:rsidRPr="009F04A5">
        <w:rPr>
          <w:b/>
          <w:sz w:val="28"/>
          <w:szCs w:val="28"/>
        </w:rPr>
        <w:t xml:space="preserve">О </w:t>
      </w:r>
      <w:r>
        <w:rPr>
          <w:b/>
          <w:sz w:val="28"/>
          <w:szCs w:val="28"/>
        </w:rPr>
        <w:t xml:space="preserve">возложении полномочий окружных избирательных комиссий по выборам депутатов Собрания депутатов Авиловского сельского поселения четвертого созыва, по выборам депутатов Собрания депутатов Богоявленского сельского поселения четвертого созыва, по выборам депутатов Собрания депутатов Гапкинского сельского поселения четвертого созыва, по выборам депутатов Собрания депутатов Константиновского городского поселения четвертого созыва, по выборам депутатов Собрания депутатов Николаевского сельского поселения четвертого созыва, по выборам депутатов Собрания депутатов Почтовского сельского поселения четвертого созыва, по выборам депутатов Собрания депутатов Стычновского сельского поселения четвертого созыва на Территориальную избирательную комиссию </w:t>
      </w:r>
      <w:r w:rsidRPr="009F04A5">
        <w:rPr>
          <w:b/>
          <w:sz w:val="28"/>
          <w:szCs w:val="28"/>
        </w:rPr>
        <w:t>Константиновского района Ростовской области</w:t>
      </w:r>
      <w:r>
        <w:rPr>
          <w:b/>
          <w:sz w:val="28"/>
          <w:szCs w:val="28"/>
        </w:rPr>
        <w:t>.</w:t>
      </w:r>
    </w:p>
    <w:p w:rsidR="00136019" w:rsidRPr="009F04A5" w:rsidRDefault="00136019" w:rsidP="00136019">
      <w:pPr>
        <w:rPr>
          <w:sz w:val="28"/>
          <w:szCs w:val="28"/>
        </w:rPr>
      </w:pPr>
    </w:p>
    <w:p w:rsidR="00136019" w:rsidRPr="009F04A5" w:rsidRDefault="00136019" w:rsidP="00136019">
      <w:pPr>
        <w:ind w:firstLine="1080"/>
        <w:jc w:val="both"/>
        <w:rPr>
          <w:sz w:val="28"/>
          <w:szCs w:val="28"/>
        </w:rPr>
      </w:pPr>
      <w:r>
        <w:rPr>
          <w:sz w:val="28"/>
          <w:szCs w:val="28"/>
        </w:rPr>
        <w:t xml:space="preserve">В соответствии с </w:t>
      </w:r>
      <w:r w:rsidRPr="009F04A5">
        <w:rPr>
          <w:sz w:val="28"/>
          <w:szCs w:val="28"/>
        </w:rPr>
        <w:t xml:space="preserve"> п</w:t>
      </w:r>
      <w:r>
        <w:rPr>
          <w:sz w:val="28"/>
          <w:szCs w:val="28"/>
        </w:rPr>
        <w:t>.</w:t>
      </w:r>
      <w:r w:rsidRPr="009F04A5">
        <w:rPr>
          <w:sz w:val="28"/>
          <w:szCs w:val="28"/>
        </w:rPr>
        <w:t xml:space="preserve"> </w:t>
      </w:r>
      <w:r>
        <w:rPr>
          <w:sz w:val="28"/>
          <w:szCs w:val="28"/>
        </w:rPr>
        <w:t>1</w:t>
      </w:r>
      <w:r w:rsidRPr="009F04A5">
        <w:rPr>
          <w:sz w:val="28"/>
          <w:szCs w:val="28"/>
        </w:rPr>
        <w:t xml:space="preserve"> ст</w:t>
      </w:r>
      <w:r>
        <w:rPr>
          <w:sz w:val="28"/>
          <w:szCs w:val="28"/>
        </w:rPr>
        <w:t>.</w:t>
      </w:r>
      <w:r w:rsidRPr="009F04A5">
        <w:rPr>
          <w:sz w:val="28"/>
          <w:szCs w:val="28"/>
        </w:rPr>
        <w:t xml:space="preserve"> 2</w:t>
      </w:r>
      <w:r>
        <w:rPr>
          <w:sz w:val="28"/>
          <w:szCs w:val="28"/>
        </w:rPr>
        <w:t>5</w:t>
      </w:r>
      <w:r w:rsidRPr="009F04A5">
        <w:rPr>
          <w:sz w:val="28"/>
          <w:szCs w:val="28"/>
        </w:rPr>
        <w:t xml:space="preserve"> Федерального закона от 12. 06.2002 года № 67-ФЗ «Об основных гарантиях избирательных прав и права на участие в референдуме граждан Российской Федерации»</w:t>
      </w:r>
      <w:r>
        <w:rPr>
          <w:sz w:val="28"/>
          <w:szCs w:val="28"/>
        </w:rPr>
        <w:t>, ч.3 ст.12 Областного закона «О выборах депутатов представительных органов муниципальных образований в Ростовской области» и на основании Постановления Избирательной комиссии Ростовской области от 16 мая 2016 года №120-8,</w:t>
      </w:r>
    </w:p>
    <w:p w:rsidR="00136019" w:rsidRPr="009F04A5" w:rsidRDefault="00136019" w:rsidP="00136019">
      <w:pPr>
        <w:rPr>
          <w:sz w:val="28"/>
          <w:szCs w:val="28"/>
        </w:rPr>
      </w:pPr>
    </w:p>
    <w:p w:rsidR="00136019" w:rsidRDefault="00136019" w:rsidP="00136019">
      <w:pPr>
        <w:jc w:val="center"/>
        <w:rPr>
          <w:sz w:val="28"/>
          <w:szCs w:val="28"/>
        </w:rPr>
      </w:pPr>
      <w:r w:rsidRPr="009F04A5">
        <w:rPr>
          <w:sz w:val="28"/>
          <w:szCs w:val="28"/>
        </w:rPr>
        <w:t xml:space="preserve">Территориальная избирательная комиссия Константиновского района </w:t>
      </w:r>
    </w:p>
    <w:p w:rsidR="00136019" w:rsidRPr="009F04A5" w:rsidRDefault="00136019" w:rsidP="00136019">
      <w:pPr>
        <w:jc w:val="center"/>
        <w:rPr>
          <w:sz w:val="28"/>
          <w:szCs w:val="28"/>
        </w:rPr>
      </w:pPr>
      <w:r w:rsidRPr="009F04A5">
        <w:rPr>
          <w:sz w:val="28"/>
          <w:szCs w:val="28"/>
        </w:rPr>
        <w:t>Ростовской области ПОСТАНОВЛЯЕТ:</w:t>
      </w:r>
    </w:p>
    <w:p w:rsidR="00136019" w:rsidRPr="009F04A5" w:rsidRDefault="00136019" w:rsidP="00136019">
      <w:pPr>
        <w:rPr>
          <w:sz w:val="28"/>
          <w:szCs w:val="28"/>
        </w:rPr>
      </w:pPr>
    </w:p>
    <w:p w:rsidR="00136019" w:rsidRPr="00127308" w:rsidRDefault="00136019" w:rsidP="00136019">
      <w:pPr>
        <w:ind w:firstLine="900"/>
        <w:jc w:val="both"/>
        <w:rPr>
          <w:sz w:val="28"/>
          <w:szCs w:val="28"/>
        </w:rPr>
      </w:pPr>
      <w:r w:rsidRPr="009F04A5">
        <w:rPr>
          <w:sz w:val="28"/>
          <w:szCs w:val="28"/>
        </w:rPr>
        <w:t>1.</w:t>
      </w:r>
      <w:r w:rsidRPr="009F04A5">
        <w:rPr>
          <w:sz w:val="28"/>
          <w:szCs w:val="28"/>
        </w:rPr>
        <w:tab/>
      </w:r>
      <w:r>
        <w:rPr>
          <w:sz w:val="28"/>
          <w:szCs w:val="28"/>
        </w:rPr>
        <w:t xml:space="preserve">Не формировать окружные избирательные комиссии по подготовке и проведению выборов депутатов Собрания депутатов Авиловского сельского поселения четвертого созыва, </w:t>
      </w:r>
      <w:r w:rsidRPr="00127308">
        <w:rPr>
          <w:sz w:val="28"/>
          <w:szCs w:val="28"/>
        </w:rPr>
        <w:t xml:space="preserve">по выборам депутатов Собрания депутатов Богоявленского сельского поселения четвертого созыва, по выборам депутатов Собрания депутатов Гапкинского сельского поселения четвертого созыва, по выборам депутатов Собрания депутатов Константиновского городского поселения четвертого созыва, по выборам </w:t>
      </w:r>
      <w:r w:rsidRPr="00127308">
        <w:rPr>
          <w:sz w:val="28"/>
          <w:szCs w:val="28"/>
        </w:rPr>
        <w:lastRenderedPageBreak/>
        <w:t>депутатов Собрания депутатов Николаевского сельского поселения четвертого созыва, по выборам депутатов Собрания депутатов Почтовского сельского поселения четвертого созыва, по выборам депутатов Собрания депутатов Стычновского сельского поселения четвертого созыва.</w:t>
      </w:r>
    </w:p>
    <w:p w:rsidR="00136019" w:rsidRPr="009F04A5" w:rsidRDefault="00136019" w:rsidP="00136019">
      <w:pPr>
        <w:ind w:firstLine="900"/>
        <w:jc w:val="both"/>
        <w:rPr>
          <w:sz w:val="28"/>
          <w:szCs w:val="28"/>
        </w:rPr>
      </w:pPr>
      <w:r>
        <w:rPr>
          <w:sz w:val="28"/>
          <w:szCs w:val="28"/>
        </w:rPr>
        <w:t xml:space="preserve">2. Возложить полномочия окружных избирательных комиссий по выборам депутатов Собрания депутатов Авиловского сельского поселения четвертого созыва, </w:t>
      </w:r>
      <w:r w:rsidRPr="00127308">
        <w:rPr>
          <w:sz w:val="28"/>
          <w:szCs w:val="28"/>
        </w:rPr>
        <w:t>по выборам депутатов Собрания депутатов Богоявленского сельского поселения четвертого созыва, по выборам депутатов Собрания депутатов Гапкинского сельского поселения четвертого созыва, по выборам депутатов Собрания депутатов Константиновского городского поселения четвертого созыва, по выборам депутатов Собрания депутатов Николаевского сельского поселения четвертого созыва, по выборам депутатов Собрания депутатов Почтовского сельского поселения четвертого созыва, по выборам депутатов Собрания депутатов Стычновского сельского поселения четвертого созыва</w:t>
      </w:r>
      <w:r>
        <w:rPr>
          <w:sz w:val="28"/>
          <w:szCs w:val="28"/>
        </w:rPr>
        <w:t xml:space="preserve"> на Территориальную избирательную комиссию </w:t>
      </w:r>
      <w:r w:rsidRPr="009F04A5">
        <w:rPr>
          <w:sz w:val="28"/>
          <w:szCs w:val="28"/>
        </w:rPr>
        <w:t>Константиновского района Ростовской области.</w:t>
      </w:r>
    </w:p>
    <w:p w:rsidR="00136019" w:rsidRDefault="00136019" w:rsidP="00136019">
      <w:pPr>
        <w:ind w:firstLine="900"/>
        <w:jc w:val="both"/>
        <w:rPr>
          <w:sz w:val="28"/>
          <w:szCs w:val="28"/>
        </w:rPr>
      </w:pPr>
      <w:r>
        <w:rPr>
          <w:sz w:val="28"/>
          <w:szCs w:val="28"/>
        </w:rPr>
        <w:t>3</w:t>
      </w:r>
      <w:r w:rsidRPr="009F04A5">
        <w:rPr>
          <w:sz w:val="28"/>
          <w:szCs w:val="28"/>
        </w:rPr>
        <w:t>.</w:t>
      </w:r>
      <w:r w:rsidRPr="009F04A5">
        <w:rPr>
          <w:sz w:val="28"/>
          <w:szCs w:val="28"/>
        </w:rPr>
        <w:tab/>
        <w:t>Направить настоящее постановление в Избирательную комиссию Ростовской области.</w:t>
      </w:r>
    </w:p>
    <w:p w:rsidR="00136019" w:rsidRDefault="00136019" w:rsidP="00136019">
      <w:pPr>
        <w:ind w:firstLine="900"/>
        <w:jc w:val="both"/>
        <w:rPr>
          <w:sz w:val="28"/>
          <w:szCs w:val="28"/>
        </w:rPr>
      </w:pPr>
      <w:r>
        <w:rPr>
          <w:sz w:val="28"/>
          <w:szCs w:val="28"/>
        </w:rPr>
        <w:t>4. Опубликовать настоящее постановление в средствах массовой информации не позднее 12 июня 2016 года.</w:t>
      </w:r>
    </w:p>
    <w:p w:rsidR="00136019" w:rsidRPr="009F04A5" w:rsidRDefault="00136019" w:rsidP="00136019">
      <w:pPr>
        <w:ind w:firstLine="900"/>
        <w:jc w:val="both"/>
        <w:rPr>
          <w:sz w:val="28"/>
          <w:szCs w:val="28"/>
        </w:rPr>
      </w:pPr>
      <w:r>
        <w:rPr>
          <w:sz w:val="28"/>
          <w:szCs w:val="28"/>
        </w:rPr>
        <w:t xml:space="preserve">5. Контроль за исполнением настоящего постановления возложить на секретаря Территориальной избирательной комиссии Е.В. Быкадорову. </w:t>
      </w:r>
    </w:p>
    <w:p w:rsidR="00136019" w:rsidRPr="009F04A5" w:rsidRDefault="00136019" w:rsidP="00136019">
      <w:pPr>
        <w:rPr>
          <w:sz w:val="28"/>
          <w:szCs w:val="28"/>
        </w:rPr>
      </w:pPr>
    </w:p>
    <w:p w:rsidR="00136019" w:rsidRDefault="00136019" w:rsidP="00136019">
      <w:pPr>
        <w:rPr>
          <w:sz w:val="28"/>
          <w:szCs w:val="28"/>
        </w:rPr>
      </w:pPr>
    </w:p>
    <w:p w:rsidR="00136019" w:rsidRPr="009F04A5" w:rsidRDefault="00136019" w:rsidP="00136019">
      <w:pPr>
        <w:rPr>
          <w:sz w:val="28"/>
          <w:szCs w:val="28"/>
        </w:rPr>
      </w:pPr>
    </w:p>
    <w:p w:rsidR="00136019" w:rsidRPr="009F04A5" w:rsidRDefault="00136019" w:rsidP="00136019">
      <w:pPr>
        <w:tabs>
          <w:tab w:val="left" w:pos="7740"/>
        </w:tabs>
        <w:rPr>
          <w:sz w:val="28"/>
          <w:szCs w:val="28"/>
        </w:rPr>
      </w:pPr>
      <w:r w:rsidRPr="009F04A5">
        <w:rPr>
          <w:sz w:val="28"/>
          <w:szCs w:val="28"/>
        </w:rPr>
        <w:t>Председатель комиссии</w:t>
      </w:r>
      <w:r w:rsidRPr="009F04A5">
        <w:rPr>
          <w:sz w:val="28"/>
          <w:szCs w:val="28"/>
        </w:rPr>
        <w:tab/>
      </w:r>
      <w:r w:rsidRPr="009F04A5">
        <w:rPr>
          <w:sz w:val="28"/>
          <w:szCs w:val="28"/>
        </w:rPr>
        <w:tab/>
        <w:t>И.В. Казакова</w:t>
      </w:r>
    </w:p>
    <w:p w:rsidR="00136019" w:rsidRPr="009F04A5" w:rsidRDefault="00136019" w:rsidP="00136019">
      <w:pPr>
        <w:rPr>
          <w:sz w:val="28"/>
          <w:szCs w:val="28"/>
        </w:rPr>
      </w:pPr>
    </w:p>
    <w:p w:rsidR="00136019" w:rsidRPr="009F04A5" w:rsidRDefault="00136019" w:rsidP="00136019">
      <w:pPr>
        <w:rPr>
          <w:sz w:val="28"/>
          <w:szCs w:val="28"/>
        </w:rPr>
      </w:pPr>
    </w:p>
    <w:p w:rsidR="00136019" w:rsidRDefault="00136019" w:rsidP="00136019">
      <w:pPr>
        <w:tabs>
          <w:tab w:val="left" w:pos="7020"/>
        </w:tabs>
        <w:jc w:val="both"/>
        <w:rPr>
          <w:sz w:val="28"/>
          <w:szCs w:val="28"/>
        </w:rPr>
      </w:pPr>
      <w:r w:rsidRPr="009F04A5">
        <w:rPr>
          <w:sz w:val="28"/>
          <w:szCs w:val="28"/>
        </w:rPr>
        <w:t xml:space="preserve">Секретарь комиссии </w:t>
      </w:r>
      <w:r w:rsidRPr="009F04A5">
        <w:rPr>
          <w:sz w:val="28"/>
          <w:szCs w:val="28"/>
        </w:rPr>
        <w:tab/>
      </w:r>
      <w:r w:rsidRPr="009F04A5">
        <w:rPr>
          <w:sz w:val="28"/>
          <w:szCs w:val="28"/>
        </w:rPr>
        <w:tab/>
        <w:t>Е.В. Быкадорова</w:t>
      </w:r>
    </w:p>
    <w:p w:rsidR="003C0013" w:rsidRDefault="003C0013" w:rsidP="00136019"/>
    <w:sectPr w:rsidR="003C0013" w:rsidSect="003C001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08"/>
  <w:characterSpacingControl w:val="doNotCompress"/>
  <w:compat/>
  <w:rsids>
    <w:rsidRoot w:val="00136019"/>
    <w:rsid w:val="000D6FE0"/>
    <w:rsid w:val="001175E2"/>
    <w:rsid w:val="00136019"/>
    <w:rsid w:val="001561F9"/>
    <w:rsid w:val="00202DF8"/>
    <w:rsid w:val="003C0013"/>
    <w:rsid w:val="00414CE3"/>
    <w:rsid w:val="004B692A"/>
    <w:rsid w:val="004C425B"/>
    <w:rsid w:val="007511C2"/>
    <w:rsid w:val="007A2732"/>
    <w:rsid w:val="009749E4"/>
    <w:rsid w:val="00A10113"/>
    <w:rsid w:val="00A226BA"/>
    <w:rsid w:val="00AC481C"/>
    <w:rsid w:val="00B43CDC"/>
    <w:rsid w:val="00BE4B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6019"/>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36019"/>
    <w:rPr>
      <w:rFonts w:ascii="Tahoma" w:hAnsi="Tahoma" w:cs="Tahoma"/>
      <w:sz w:val="16"/>
      <w:szCs w:val="16"/>
    </w:rPr>
  </w:style>
  <w:style w:type="character" w:customStyle="1" w:styleId="a4">
    <w:name w:val="Текст выноски Знак"/>
    <w:basedOn w:val="a0"/>
    <w:link w:val="a3"/>
    <w:uiPriority w:val="99"/>
    <w:semiHidden/>
    <w:rsid w:val="0013601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501</Words>
  <Characters>2861</Characters>
  <Application>Microsoft Office Word</Application>
  <DocSecurity>0</DocSecurity>
  <Lines>23</Lines>
  <Paragraphs>6</Paragraphs>
  <ScaleCrop>false</ScaleCrop>
  <Company/>
  <LinksUpToDate>false</LinksUpToDate>
  <CharactersWithSpaces>3356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dc:creator>
  <cp:keywords/>
  <dc:description/>
  <cp:lastModifiedBy>ТИК</cp:lastModifiedBy>
  <cp:revision>1</cp:revision>
  <dcterms:created xsi:type="dcterms:W3CDTF">2016-11-14T07:07:00Z</dcterms:created>
  <dcterms:modified xsi:type="dcterms:W3CDTF">2016-11-14T07:07:00Z</dcterms:modified>
</cp:coreProperties>
</file>