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B3BF" w14:textId="77777777" w:rsidR="007F785A" w:rsidRDefault="00A55746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4966AA9D" wp14:editId="02AC2188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DAD978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79AFA8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F89B07C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0445BA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97D61B3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A19DAC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EBF55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32EEE3C" w14:textId="77777777" w:rsidR="007F785A" w:rsidRDefault="007F785A" w:rsidP="007F785A">
      <w:pPr>
        <w:suppressAutoHyphens/>
        <w:ind w:left="-567"/>
        <w:rPr>
          <w:sz w:val="8"/>
        </w:rPr>
      </w:pPr>
    </w:p>
    <w:p w14:paraId="0A76240E" w14:textId="77777777"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14:paraId="7151DFA9" w14:textId="77777777"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14:paraId="6CFE4789" w14:textId="77777777" w:rsidR="007F785A" w:rsidRPr="002615FB" w:rsidRDefault="007F785A" w:rsidP="007F785A">
      <w:pPr>
        <w:suppressAutoHyphens/>
        <w:jc w:val="center"/>
        <w:rPr>
          <w:rFonts w:ascii="Times New Roman" w:hAnsi="Times New Roman"/>
          <w:b/>
          <w:i/>
          <w:sz w:val="18"/>
          <w:szCs w:val="18"/>
        </w:rPr>
      </w:pPr>
    </w:p>
    <w:p w14:paraId="720B3765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8"/>
          <w:szCs w:val="28"/>
        </w:rPr>
      </w:pPr>
    </w:p>
    <w:p w14:paraId="33591BCC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14:paraId="7C8C2F8E" w14:textId="77777777" w:rsidR="007F785A" w:rsidRPr="001608BE" w:rsidRDefault="007F785A" w:rsidP="007F785A">
      <w:pPr>
        <w:tabs>
          <w:tab w:val="left" w:pos="750"/>
          <w:tab w:val="left" w:pos="900"/>
        </w:tabs>
        <w:suppressAutoHyphens/>
        <w:jc w:val="center"/>
        <w:rPr>
          <w:bCs/>
          <w:szCs w:val="28"/>
        </w:rPr>
      </w:pPr>
    </w:p>
    <w:p w14:paraId="2909619C" w14:textId="1CAC385E" w:rsidR="00F46966" w:rsidRPr="002615FB" w:rsidRDefault="008231D6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2</w:t>
      </w:r>
      <w:r w:rsidR="003D6060">
        <w:rPr>
          <w:rFonts w:ascii="Times New Roman" w:hAnsi="Times New Roman"/>
          <w:color w:val="000000"/>
          <w:szCs w:val="28"/>
        </w:rPr>
        <w:t>7</w:t>
      </w:r>
      <w:r w:rsidR="00F46966" w:rsidRPr="002615FB">
        <w:rPr>
          <w:rFonts w:ascii="Times New Roman" w:hAnsi="Times New Roman"/>
          <w:color w:val="000000"/>
          <w:szCs w:val="28"/>
        </w:rPr>
        <w:t xml:space="preserve"> июня  20</w:t>
      </w:r>
      <w:r>
        <w:rPr>
          <w:rFonts w:ascii="Times New Roman" w:hAnsi="Times New Roman"/>
          <w:color w:val="000000"/>
          <w:szCs w:val="28"/>
        </w:rPr>
        <w:t>2</w:t>
      </w:r>
      <w:r w:rsidR="003D6060">
        <w:rPr>
          <w:rFonts w:ascii="Times New Roman" w:hAnsi="Times New Roman"/>
          <w:color w:val="000000"/>
          <w:szCs w:val="28"/>
        </w:rPr>
        <w:t>6</w:t>
      </w:r>
      <w:r w:rsidR="00F46966" w:rsidRPr="002615FB">
        <w:rPr>
          <w:rFonts w:ascii="Times New Roman" w:hAnsi="Times New Roman"/>
          <w:color w:val="000000"/>
          <w:szCs w:val="28"/>
        </w:rPr>
        <w:t>г.</w:t>
      </w:r>
      <w:r w:rsidR="00F46966" w:rsidRPr="002615FB">
        <w:rPr>
          <w:rFonts w:ascii="Times New Roman" w:hAnsi="Times New Roman"/>
          <w:color w:val="000000"/>
          <w:szCs w:val="28"/>
        </w:rPr>
        <w:tab/>
      </w:r>
      <w:r w:rsidR="00F46966" w:rsidRPr="002615FB">
        <w:rPr>
          <w:rFonts w:ascii="Times New Roman" w:hAnsi="Times New Roman"/>
          <w:color w:val="000000"/>
          <w:szCs w:val="28"/>
        </w:rPr>
        <w:tab/>
        <w:t xml:space="preserve">№ </w:t>
      </w:r>
      <w:r w:rsidR="002B7585">
        <w:rPr>
          <w:rFonts w:ascii="Times New Roman" w:hAnsi="Times New Roman"/>
          <w:color w:val="000000"/>
          <w:szCs w:val="28"/>
        </w:rPr>
        <w:t>5</w:t>
      </w:r>
      <w:r w:rsidR="00F46966" w:rsidRPr="002615FB">
        <w:rPr>
          <w:rFonts w:ascii="Times New Roman" w:hAnsi="Times New Roman"/>
          <w:color w:val="000000"/>
          <w:szCs w:val="28"/>
        </w:rPr>
        <w:t>-</w:t>
      </w:r>
      <w:r w:rsidR="002B7585">
        <w:rPr>
          <w:rFonts w:ascii="Times New Roman" w:hAnsi="Times New Roman"/>
          <w:color w:val="000000"/>
          <w:szCs w:val="28"/>
        </w:rPr>
        <w:t>12</w:t>
      </w:r>
    </w:p>
    <w:p w14:paraId="67F25D6F" w14:textId="77777777"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14:paraId="57F75B44" w14:textId="77777777" w:rsidR="007F785A" w:rsidRPr="002615FB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7F785A" w:rsidRPr="002615FB" w14:paraId="7483E298" w14:textId="77777777" w:rsidTr="00F46966">
        <w:trPr>
          <w:trHeight w:val="1549"/>
        </w:trPr>
        <w:tc>
          <w:tcPr>
            <w:tcW w:w="7371" w:type="dxa"/>
          </w:tcPr>
          <w:p w14:paraId="477527C7" w14:textId="1D2BC656" w:rsidR="007F785A" w:rsidRPr="002615FB" w:rsidRDefault="00512BFC" w:rsidP="001E12BC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Константиновского района Ростовской области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8231D6" w:rsidRPr="008231D6">
              <w:rPr>
                <w:rFonts w:ascii="Times New Roman" w:hAnsi="Times New Roman"/>
                <w:b/>
                <w:szCs w:val="28"/>
              </w:rPr>
              <w:t xml:space="preserve">при проведении выборов депутатов </w:t>
            </w:r>
            <w:r w:rsidR="001E12BC" w:rsidRPr="001E12BC">
              <w:rPr>
                <w:rFonts w:ascii="Times New Roman" w:hAnsi="Times New Roman"/>
                <w:b/>
                <w:szCs w:val="28"/>
              </w:rPr>
              <w:t xml:space="preserve">Государственной Думы Федерального Собрания Российской Федерации </w:t>
            </w:r>
            <w:r w:rsidR="003D6060">
              <w:rPr>
                <w:rFonts w:ascii="Times New Roman" w:hAnsi="Times New Roman"/>
                <w:b/>
                <w:szCs w:val="28"/>
              </w:rPr>
              <w:t>девятого</w:t>
            </w:r>
            <w:r w:rsidR="001E12BC" w:rsidRPr="001E12BC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8231D6" w:rsidRPr="008231D6">
              <w:rPr>
                <w:rFonts w:ascii="Times New Roman" w:hAnsi="Times New Roman"/>
                <w:b/>
                <w:szCs w:val="28"/>
              </w:rPr>
              <w:t>созыва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.</w:t>
            </w:r>
          </w:p>
        </w:tc>
      </w:tr>
    </w:tbl>
    <w:p w14:paraId="0298D13E" w14:textId="77777777" w:rsidR="007F785A" w:rsidRPr="001E12BC" w:rsidRDefault="001E12BC" w:rsidP="00487C49">
      <w:pPr>
        <w:pStyle w:val="a6"/>
        <w:suppressAutoHyphens/>
        <w:spacing w:after="0" w:line="276" w:lineRule="auto"/>
        <w:ind w:right="28" w:firstLine="709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В соответствии с пунктом 3 статьи 74 Федерального закона </w:t>
      </w:r>
      <w:r w:rsidRPr="001E12BC">
        <w:rPr>
          <w:rFonts w:ascii="Times New Roman" w:hAnsi="Times New Roman"/>
          <w:b w:val="0"/>
          <w:spacing w:val="0"/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</w:p>
    <w:p w14:paraId="3B9FD9EB" w14:textId="77777777" w:rsidR="00F46966" w:rsidRPr="002615FB" w:rsidRDefault="00F46966" w:rsidP="00560277">
      <w:pPr>
        <w:pStyle w:val="a9"/>
        <w:suppressAutoHyphens/>
        <w:spacing w:before="0" w:line="276" w:lineRule="auto"/>
        <w:ind w:left="0" w:firstLine="708"/>
        <w:jc w:val="both"/>
        <w:rPr>
          <w:rFonts w:ascii="Times New Roman" w:hAnsi="Times New Roman"/>
          <w:szCs w:val="28"/>
        </w:rPr>
      </w:pPr>
    </w:p>
    <w:p w14:paraId="7E77CE28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552CD7CE" w14:textId="77777777"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14:paraId="345FDCAB" w14:textId="3F2B8FE0" w:rsidR="00487C49" w:rsidRPr="002615FB" w:rsidRDefault="00D54DDE" w:rsidP="00F46966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1. 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>Образовать гру</w:t>
      </w:r>
      <w:r w:rsidR="0011104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ппу контроля за использованием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Константиновского района Ростовской области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8231D6" w:rsidRPr="008231D6">
        <w:rPr>
          <w:rFonts w:ascii="Times New Roman" w:hAnsi="Times New Roman"/>
          <w:b w:val="0"/>
          <w:spacing w:val="0"/>
          <w:sz w:val="28"/>
          <w:szCs w:val="28"/>
        </w:rPr>
        <w:t xml:space="preserve">при проведении выборов </w:t>
      </w:r>
      <w:r w:rsidR="001E12BC"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3D6060">
        <w:rPr>
          <w:rFonts w:ascii="Times New Roman" w:hAnsi="Times New Roman"/>
          <w:b w:val="0"/>
          <w:spacing w:val="0"/>
          <w:sz w:val="28"/>
          <w:szCs w:val="28"/>
        </w:rPr>
        <w:t>девятого</w:t>
      </w:r>
      <w:r w:rsidR="001E12BC" w:rsidRPr="001E12BC">
        <w:rPr>
          <w:rFonts w:ascii="Times New Roman" w:hAnsi="Times New Roman"/>
          <w:b w:val="0"/>
          <w:spacing w:val="0"/>
          <w:sz w:val="28"/>
          <w:szCs w:val="28"/>
        </w:rPr>
        <w:t xml:space="preserve"> созыва</w:t>
      </w:r>
      <w:r w:rsidR="003D6060">
        <w:rPr>
          <w:rFonts w:ascii="Times New Roman" w:hAnsi="Times New Roman"/>
          <w:b w:val="0"/>
          <w:spacing w:val="0"/>
          <w:sz w:val="28"/>
          <w:szCs w:val="28"/>
        </w:rPr>
        <w:t>.</w:t>
      </w:r>
    </w:p>
    <w:p w14:paraId="155CC471" w14:textId="09415F66" w:rsidR="003D6060" w:rsidRPr="002615FB" w:rsidRDefault="003D6060" w:rsidP="003D6060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Pr="008231D6">
        <w:rPr>
          <w:rFonts w:ascii="Times New Roman" w:hAnsi="Times New Roman"/>
          <w:color w:val="000000"/>
          <w:szCs w:val="28"/>
        </w:rPr>
        <w:t xml:space="preserve">при проведении </w:t>
      </w:r>
      <w:r w:rsidRPr="008231D6">
        <w:rPr>
          <w:rFonts w:ascii="Times New Roman" w:hAnsi="Times New Roman"/>
          <w:color w:val="000000"/>
          <w:szCs w:val="28"/>
        </w:rPr>
        <w:lastRenderedPageBreak/>
        <w:t xml:space="preserve">выборов </w:t>
      </w:r>
      <w:r w:rsidRPr="00D62CBD">
        <w:rPr>
          <w:rFonts w:ascii="Times New Roman" w:hAnsi="Times New Roman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/>
          <w:szCs w:val="28"/>
        </w:rPr>
        <w:t>девятого</w:t>
      </w:r>
      <w:r w:rsidRPr="00D62CBD">
        <w:rPr>
          <w:rFonts w:ascii="Times New Roman" w:hAnsi="Times New Roman"/>
          <w:szCs w:val="28"/>
        </w:rPr>
        <w:t xml:space="preserve"> созыва</w:t>
      </w:r>
      <w:r w:rsidRPr="002615FB">
        <w:rPr>
          <w:rFonts w:ascii="Times New Roman" w:hAnsi="Times New Roman"/>
          <w:b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согласно приложению</w:t>
      </w:r>
      <w:r>
        <w:rPr>
          <w:rFonts w:ascii="Times New Roman" w:hAnsi="Times New Roman"/>
          <w:szCs w:val="28"/>
        </w:rPr>
        <w:t xml:space="preserve"> №1</w:t>
      </w:r>
      <w:r w:rsidRPr="002615FB">
        <w:rPr>
          <w:rFonts w:ascii="Times New Roman" w:hAnsi="Times New Roman"/>
          <w:szCs w:val="28"/>
        </w:rPr>
        <w:t>.</w:t>
      </w:r>
    </w:p>
    <w:p w14:paraId="053B5EF8" w14:textId="1C40FEA3" w:rsidR="003D6060" w:rsidRPr="00961841" w:rsidRDefault="003D6060" w:rsidP="003D6060">
      <w:pPr>
        <w:spacing w:line="360" w:lineRule="auto"/>
        <w:ind w:right="51" w:firstLine="709"/>
        <w:contextualSpacing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 xml:space="preserve">3. Утвердить состав Группы контроля за использованием </w:t>
      </w:r>
      <w:r w:rsidRPr="007F0E89">
        <w:rPr>
          <w:rFonts w:ascii="Times New Roman" w:hAnsi="Times New Roman"/>
        </w:rPr>
        <w:t>территориального фрагмента</w:t>
      </w:r>
      <w:r w:rsidRPr="00961841">
        <w:rPr>
          <w:rFonts w:ascii="Times New Roman" w:hAnsi="Times New Roman"/>
        </w:rPr>
        <w:t xml:space="preserve"> Государственной автоматизированной системы Российской Федерации «Выборы» при подготовке и проведении выборов </w:t>
      </w:r>
      <w:r w:rsidRPr="00961841">
        <w:rPr>
          <w:rFonts w:ascii="Times New Roman" w:hAnsi="Times New Roman"/>
          <w:szCs w:val="28"/>
        </w:rPr>
        <w:t>депутатов Государственной Думы Федерального Собрания Российской Федерации девятого созыва</w:t>
      </w:r>
      <w:r w:rsidRPr="00961841">
        <w:rPr>
          <w:rFonts w:ascii="Times New Roman" w:hAnsi="Times New Roman"/>
        </w:rPr>
        <w:t>, согласно приложению №2.</w:t>
      </w:r>
    </w:p>
    <w:p w14:paraId="2BC656AD" w14:textId="3DDBD9E2" w:rsidR="00322CE5" w:rsidRPr="002615FB" w:rsidRDefault="00961841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4</w:t>
      </w:r>
      <w:r w:rsidR="00322CE5"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. Разместить настоящее постановление на сайте Территориальной избирательной комиссии Константиновского района Ростовской области  в информационно-телекоммуникационной сети «Интернет».</w:t>
      </w:r>
    </w:p>
    <w:p w14:paraId="72F7FC71" w14:textId="2FEF84B3" w:rsidR="00322CE5" w:rsidRPr="002615FB" w:rsidRDefault="00961841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</w:t>
      </w:r>
      <w:r w:rsidR="00322CE5" w:rsidRPr="002615FB">
        <w:rPr>
          <w:rFonts w:ascii="Times New Roman" w:hAnsi="Times New Roman"/>
          <w:szCs w:val="28"/>
        </w:rPr>
        <w:t>. Контроль за выполнением данного постановления возложить на секретаря  Территориальной избирательной  комиссии Константиновского района Ростовской области  Е.В. Быкадорову.</w:t>
      </w:r>
    </w:p>
    <w:p w14:paraId="2E9C73D6" w14:textId="77777777" w:rsidR="00322CE5" w:rsidRPr="002615FB" w:rsidRDefault="00322CE5" w:rsidP="00322CE5">
      <w:pPr>
        <w:spacing w:line="360" w:lineRule="auto"/>
        <w:ind w:left="709"/>
        <w:jc w:val="both"/>
        <w:rPr>
          <w:rFonts w:ascii="Times New Roman" w:hAnsi="Times New Roman"/>
          <w:szCs w:val="28"/>
        </w:rPr>
      </w:pPr>
    </w:p>
    <w:p w14:paraId="4314AB17" w14:textId="77777777" w:rsidR="00322CE5" w:rsidRPr="002615FB" w:rsidRDefault="00322CE5" w:rsidP="00322CE5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14:paraId="0AF45CBD" w14:textId="77777777" w:rsidR="00322CE5" w:rsidRPr="002615FB" w:rsidRDefault="00322CE5" w:rsidP="00322CE5">
      <w:pPr>
        <w:tabs>
          <w:tab w:val="num" w:pos="993"/>
        </w:tabs>
        <w:ind w:right="-1"/>
        <w:jc w:val="both"/>
        <w:rPr>
          <w:rFonts w:ascii="Times New Roman" w:hAnsi="Times New Roman"/>
          <w:szCs w:val="28"/>
        </w:rPr>
      </w:pPr>
    </w:p>
    <w:p w14:paraId="5B9667CB" w14:textId="12459F6C" w:rsidR="00251C6D" w:rsidRPr="002615FB" w:rsidRDefault="00322CE5" w:rsidP="008231D6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Секретарь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Е.В.</w:t>
      </w:r>
      <w:r w:rsidR="003D6060">
        <w:rPr>
          <w:rFonts w:ascii="Times New Roman" w:hAnsi="Times New Roman"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Быкадорова</w:t>
      </w:r>
      <w:r w:rsidR="00251C6D" w:rsidRPr="002615FB">
        <w:rPr>
          <w:rFonts w:ascii="Times New Roman" w:hAnsi="Times New Roman"/>
          <w:szCs w:val="28"/>
        </w:rPr>
        <w:br w:type="page"/>
      </w:r>
    </w:p>
    <w:p w14:paraId="3E95EF8D" w14:textId="77777777" w:rsidR="00961841" w:rsidRPr="00961841" w:rsidRDefault="00961841" w:rsidP="00961841">
      <w:pPr>
        <w:ind w:left="5529"/>
        <w:jc w:val="center"/>
        <w:rPr>
          <w:rFonts w:ascii="Times New Roman" w:hAnsi="Times New Roman"/>
          <w:sz w:val="24"/>
          <w:szCs w:val="24"/>
          <w:lang w:eastAsia="x-none"/>
        </w:rPr>
      </w:pPr>
      <w:r w:rsidRPr="00961841">
        <w:rPr>
          <w:rFonts w:ascii="Times New Roman" w:hAnsi="Times New Roman"/>
          <w:sz w:val="24"/>
          <w:szCs w:val="24"/>
          <w:lang w:eastAsia="x-none"/>
        </w:rPr>
        <w:lastRenderedPageBreak/>
        <w:t>Приложение №1</w:t>
      </w:r>
    </w:p>
    <w:p w14:paraId="1913BD5B" w14:textId="0442E4B3" w:rsidR="00961841" w:rsidRPr="00961841" w:rsidRDefault="00961841" w:rsidP="00961841">
      <w:pPr>
        <w:pStyle w:val="21"/>
        <w:widowControl w:val="0"/>
        <w:spacing w:line="276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 Константиновского  района Ростовской области</w:t>
      </w:r>
    </w:p>
    <w:p w14:paraId="793F7959" w14:textId="6E0F6061" w:rsidR="00251C6D" w:rsidRPr="002615FB" w:rsidRDefault="00251C6D" w:rsidP="00251C6D">
      <w:pPr>
        <w:widowControl w:val="0"/>
        <w:ind w:left="5040"/>
        <w:jc w:val="center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от </w:t>
      </w:r>
      <w:r w:rsidR="008231D6">
        <w:rPr>
          <w:rFonts w:ascii="Times New Roman" w:hAnsi="Times New Roman"/>
          <w:szCs w:val="28"/>
        </w:rPr>
        <w:t>2</w:t>
      </w:r>
      <w:r w:rsidR="003D6060">
        <w:rPr>
          <w:rFonts w:ascii="Times New Roman" w:hAnsi="Times New Roman"/>
          <w:szCs w:val="28"/>
        </w:rPr>
        <w:t>7</w:t>
      </w:r>
      <w:r w:rsidRPr="002615FB">
        <w:rPr>
          <w:rFonts w:ascii="Times New Roman" w:hAnsi="Times New Roman"/>
          <w:szCs w:val="28"/>
        </w:rPr>
        <w:t>.06.20</w:t>
      </w:r>
      <w:r w:rsidR="008231D6">
        <w:rPr>
          <w:rFonts w:ascii="Times New Roman" w:hAnsi="Times New Roman"/>
          <w:szCs w:val="28"/>
        </w:rPr>
        <w:t>2</w:t>
      </w:r>
      <w:r w:rsidR="003D6060">
        <w:rPr>
          <w:rFonts w:ascii="Times New Roman" w:hAnsi="Times New Roman"/>
          <w:szCs w:val="28"/>
        </w:rPr>
        <w:t>6</w:t>
      </w:r>
      <w:r w:rsidRPr="002615FB">
        <w:rPr>
          <w:rFonts w:ascii="Times New Roman" w:hAnsi="Times New Roman"/>
          <w:szCs w:val="28"/>
        </w:rPr>
        <w:t xml:space="preserve"> г. № </w:t>
      </w:r>
      <w:r w:rsidR="002B7585">
        <w:rPr>
          <w:rFonts w:ascii="Times New Roman" w:hAnsi="Times New Roman"/>
          <w:szCs w:val="28"/>
        </w:rPr>
        <w:t>5</w:t>
      </w:r>
      <w:r w:rsidRPr="002615FB">
        <w:rPr>
          <w:rFonts w:ascii="Times New Roman" w:hAnsi="Times New Roman"/>
          <w:szCs w:val="28"/>
        </w:rPr>
        <w:t>-</w:t>
      </w:r>
      <w:r w:rsidR="002B7585">
        <w:rPr>
          <w:rFonts w:ascii="Times New Roman" w:hAnsi="Times New Roman"/>
          <w:szCs w:val="28"/>
        </w:rPr>
        <w:t>12</w:t>
      </w:r>
    </w:p>
    <w:p w14:paraId="131F4252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3140085A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14:paraId="008D1FE5" w14:textId="77777777"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14:paraId="410D3456" w14:textId="7D76B007" w:rsidR="00251C6D" w:rsidRDefault="00251C6D" w:rsidP="00961841">
      <w:pPr>
        <w:tabs>
          <w:tab w:val="left" w:pos="8080"/>
          <w:tab w:val="left" w:pos="8222"/>
        </w:tabs>
        <w:ind w:right="26"/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961841">
        <w:rPr>
          <w:rFonts w:ascii="Times New Roman" w:hAnsi="Times New Roman"/>
          <w:b/>
          <w:bCs/>
          <w:color w:val="000000"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961841">
        <w:rPr>
          <w:rFonts w:ascii="Times New Roman" w:hAnsi="Times New Roman"/>
          <w:b/>
          <w:bCs/>
          <w:color w:val="000000"/>
          <w:szCs w:val="28"/>
        </w:rPr>
        <w:t xml:space="preserve">при проведении выборов </w:t>
      </w:r>
      <w:r w:rsidR="00D62CBD" w:rsidRPr="00961841">
        <w:rPr>
          <w:rFonts w:ascii="Times New Roman" w:hAnsi="Times New Roman"/>
          <w:b/>
          <w:bCs/>
          <w:color w:val="000000"/>
          <w:szCs w:val="28"/>
        </w:rPr>
        <w:t xml:space="preserve">депутатов Государственной Думы Федерального Собрания Российской Федерации </w:t>
      </w:r>
      <w:r w:rsidR="003D6060" w:rsidRPr="00961841">
        <w:rPr>
          <w:rFonts w:ascii="Times New Roman" w:hAnsi="Times New Roman"/>
          <w:b/>
          <w:bCs/>
          <w:color w:val="000000"/>
          <w:szCs w:val="28"/>
        </w:rPr>
        <w:t>девятого</w:t>
      </w:r>
      <w:r w:rsidR="00D62CBD" w:rsidRPr="00961841">
        <w:rPr>
          <w:rFonts w:ascii="Times New Roman" w:hAnsi="Times New Roman"/>
          <w:b/>
          <w:bCs/>
          <w:color w:val="000000"/>
          <w:szCs w:val="28"/>
        </w:rPr>
        <w:t xml:space="preserve"> созыва</w:t>
      </w:r>
      <w:r w:rsidR="00961841">
        <w:rPr>
          <w:rFonts w:ascii="Times New Roman" w:hAnsi="Times New Roman"/>
          <w:b/>
          <w:bCs/>
          <w:color w:val="000000"/>
          <w:szCs w:val="28"/>
        </w:rPr>
        <w:t xml:space="preserve"> 20 сентября 2026 года</w:t>
      </w:r>
      <w:r w:rsidR="008231D6" w:rsidRPr="00961841">
        <w:rPr>
          <w:rFonts w:ascii="Times New Roman" w:hAnsi="Times New Roman"/>
          <w:b/>
          <w:bCs/>
          <w:color w:val="000000"/>
          <w:szCs w:val="28"/>
        </w:rPr>
        <w:t>.</w:t>
      </w:r>
    </w:p>
    <w:p w14:paraId="4D4C0A4F" w14:textId="77777777" w:rsidR="00961841" w:rsidRPr="00961841" w:rsidRDefault="00961841" w:rsidP="00961841">
      <w:pPr>
        <w:tabs>
          <w:tab w:val="left" w:pos="8080"/>
          <w:tab w:val="left" w:pos="8222"/>
        </w:tabs>
        <w:ind w:right="26"/>
        <w:jc w:val="center"/>
        <w:rPr>
          <w:rFonts w:ascii="Times New Roman" w:hAnsi="Times New Roman"/>
          <w:b/>
          <w:bCs/>
          <w:color w:val="000000"/>
          <w:szCs w:val="28"/>
        </w:rPr>
      </w:pPr>
    </w:p>
    <w:p w14:paraId="63C964CE" w14:textId="77777777"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14:paraId="402D31D7" w14:textId="58FB5F0F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</w:t>
      </w:r>
      <w:r w:rsidR="008231D6" w:rsidRPr="008231D6">
        <w:rPr>
          <w:rFonts w:ascii="Times New Roman" w:hAnsi="Times New Roman"/>
          <w:color w:val="000000"/>
          <w:szCs w:val="28"/>
        </w:rPr>
        <w:t xml:space="preserve">при проведении выборов депутатов </w:t>
      </w:r>
      <w:r w:rsidR="00D62CBD" w:rsidRPr="00D62CBD">
        <w:rPr>
          <w:rFonts w:ascii="Times New Roman" w:hAnsi="Times New Roman"/>
          <w:szCs w:val="28"/>
        </w:rPr>
        <w:t xml:space="preserve">Государственной Думы Федерального Собрания Российской Федерации </w:t>
      </w:r>
      <w:r w:rsidR="003D6060">
        <w:rPr>
          <w:rFonts w:ascii="Times New Roman" w:hAnsi="Times New Roman"/>
          <w:szCs w:val="28"/>
        </w:rPr>
        <w:t>девятого</w:t>
      </w:r>
      <w:r w:rsidR="00D62CBD" w:rsidRPr="00D62CBD">
        <w:rPr>
          <w:rFonts w:ascii="Times New Roman" w:hAnsi="Times New Roman"/>
          <w:szCs w:val="28"/>
        </w:rPr>
        <w:t xml:space="preserve"> созыва</w:t>
      </w:r>
      <w:r w:rsidR="00D62CBD" w:rsidRPr="002615FB">
        <w:rPr>
          <w:rFonts w:ascii="Times New Roman" w:hAnsi="Times New Roman"/>
          <w:b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(далее –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14:paraId="20DDDA60" w14:textId="0BE67855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Численный состав группы контроля - </w:t>
      </w:r>
      <w:r w:rsidR="008912A1">
        <w:rPr>
          <w:rFonts w:ascii="Times New Roman" w:hAnsi="Times New Roman"/>
          <w:color w:val="000000"/>
          <w:szCs w:val="28"/>
        </w:rPr>
        <w:t>3</w:t>
      </w:r>
      <w:r w:rsidRPr="002615FB">
        <w:rPr>
          <w:rFonts w:ascii="Times New Roman" w:hAnsi="Times New Roman"/>
          <w:color w:val="000000"/>
          <w:szCs w:val="28"/>
        </w:rPr>
        <w:t xml:space="preserve"> человека.</w:t>
      </w:r>
    </w:p>
    <w:p w14:paraId="7A0F6379" w14:textId="77777777"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14:paraId="3B68078D" w14:textId="77777777"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14:paraId="20F689F6" w14:textId="77777777"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Группа контроля имеет право:</w:t>
      </w:r>
    </w:p>
    <w:p w14:paraId="2D175EC3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</w:t>
      </w:r>
      <w:r w:rsidRPr="002615FB">
        <w:rPr>
          <w:rFonts w:ascii="Times New Roman" w:hAnsi="Times New Roman"/>
          <w:szCs w:val="28"/>
        </w:rPr>
        <w:lastRenderedPageBreak/>
        <w:t xml:space="preserve">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14:paraId="749B21BF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14:paraId="7E6AA47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14:paraId="5C33F0F2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14:paraId="4FAF6907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14:paraId="175D07B7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14:paraId="66FDA69C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14:paraId="2BED922E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540DAA94" w14:textId="77777777"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обращаться в Избирательную комиссию Ростовской области с предложениями и замечаниями.</w:t>
      </w:r>
    </w:p>
    <w:p w14:paraId="2B55CEA0" w14:textId="77777777"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14:paraId="15E4A852" w14:textId="77777777"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14:paraId="0019FD40" w14:textId="77777777"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14:paraId="00154138" w14:textId="77777777"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14:paraId="4A73A0F7" w14:textId="77777777"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14:paraId="50F2FE9B" w14:textId="77777777"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14:paraId="151E6072" w14:textId="5080182E" w:rsidR="00961841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14:paraId="5D2C8529" w14:textId="77777777" w:rsidR="00961841" w:rsidRDefault="00961841">
      <w:pPr>
        <w:spacing w:after="200"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 w:type="page"/>
      </w:r>
    </w:p>
    <w:p w14:paraId="16F60A46" w14:textId="77777777" w:rsidR="00961841" w:rsidRPr="00961841" w:rsidRDefault="00961841" w:rsidP="00961841">
      <w:pPr>
        <w:ind w:left="5529"/>
        <w:jc w:val="center"/>
        <w:rPr>
          <w:rFonts w:ascii="Times New Roman" w:hAnsi="Times New Roman"/>
          <w:sz w:val="24"/>
          <w:szCs w:val="24"/>
          <w:lang w:eastAsia="x-none"/>
        </w:rPr>
      </w:pPr>
      <w:r w:rsidRPr="00961841">
        <w:rPr>
          <w:rFonts w:ascii="Times New Roman" w:hAnsi="Times New Roman"/>
          <w:sz w:val="24"/>
          <w:szCs w:val="24"/>
          <w:lang w:eastAsia="x-none"/>
        </w:rPr>
        <w:lastRenderedPageBreak/>
        <w:t>Приложение №2</w:t>
      </w:r>
    </w:p>
    <w:p w14:paraId="77F4ECE7" w14:textId="3E2F4E80" w:rsidR="00961841" w:rsidRPr="00961841" w:rsidRDefault="00961841" w:rsidP="00961841">
      <w:pPr>
        <w:pStyle w:val="21"/>
        <w:widowControl w:val="0"/>
        <w:spacing w:line="276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 Константиновского  района Ростовской области</w:t>
      </w:r>
    </w:p>
    <w:p w14:paraId="0A315315" w14:textId="7541EFEF" w:rsidR="00961841" w:rsidRPr="00961841" w:rsidRDefault="00961841" w:rsidP="00961841">
      <w:pPr>
        <w:widowControl w:val="0"/>
        <w:ind w:left="5529"/>
        <w:jc w:val="center"/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27</w:t>
      </w:r>
      <w:r w:rsidRPr="00961841">
        <w:rPr>
          <w:rFonts w:ascii="Times New Roman" w:hAnsi="Times New Roman"/>
          <w:sz w:val="24"/>
          <w:szCs w:val="24"/>
        </w:rPr>
        <w:t>.06.202</w:t>
      </w:r>
      <w:r>
        <w:rPr>
          <w:rFonts w:ascii="Times New Roman" w:hAnsi="Times New Roman"/>
          <w:sz w:val="24"/>
          <w:szCs w:val="24"/>
        </w:rPr>
        <w:t>6</w:t>
      </w:r>
      <w:r w:rsidRPr="00961841">
        <w:rPr>
          <w:rFonts w:ascii="Times New Roman" w:hAnsi="Times New Roman"/>
          <w:sz w:val="24"/>
          <w:szCs w:val="24"/>
        </w:rPr>
        <w:t xml:space="preserve"> г. № </w:t>
      </w:r>
      <w:r w:rsidR="001608BE" w:rsidRPr="001608BE">
        <w:rPr>
          <w:rFonts w:ascii="Times New Roman" w:hAnsi="Times New Roman"/>
          <w:sz w:val="24"/>
          <w:szCs w:val="24"/>
        </w:rPr>
        <w:t>5</w:t>
      </w:r>
      <w:r w:rsidRPr="001608BE">
        <w:rPr>
          <w:rFonts w:ascii="Times New Roman" w:hAnsi="Times New Roman"/>
          <w:sz w:val="24"/>
          <w:szCs w:val="24"/>
        </w:rPr>
        <w:t>-</w:t>
      </w:r>
      <w:r w:rsidR="001608BE">
        <w:rPr>
          <w:rFonts w:ascii="Times New Roman" w:hAnsi="Times New Roman"/>
          <w:sz w:val="24"/>
          <w:szCs w:val="24"/>
        </w:rPr>
        <w:t>12</w:t>
      </w:r>
    </w:p>
    <w:p w14:paraId="214CF52B" w14:textId="77777777" w:rsidR="00961841" w:rsidRDefault="00961841" w:rsidP="00961841">
      <w:pPr>
        <w:spacing w:line="276" w:lineRule="auto"/>
        <w:jc w:val="both"/>
      </w:pPr>
    </w:p>
    <w:p w14:paraId="0B5A2D0A" w14:textId="77777777" w:rsidR="00961841" w:rsidRP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961841">
        <w:rPr>
          <w:rFonts w:ascii="Times New Roman" w:hAnsi="Times New Roman"/>
          <w:b/>
          <w:bCs/>
        </w:rPr>
        <w:t>Состав</w:t>
      </w:r>
    </w:p>
    <w:p w14:paraId="6641FB03" w14:textId="77777777" w:rsid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961841">
        <w:rPr>
          <w:rFonts w:ascii="Times New Roman" w:hAnsi="Times New Roman"/>
          <w:b/>
          <w:bCs/>
        </w:rPr>
        <w:t xml:space="preserve">Группы контроля </w:t>
      </w:r>
      <w:r w:rsidRPr="00961841">
        <w:rPr>
          <w:rFonts w:ascii="Times New Roman" w:hAnsi="Times New Roman"/>
          <w:b/>
          <w:bCs/>
          <w:color w:val="000000"/>
        </w:rPr>
        <w:t xml:space="preserve">за использованием территориального фрагмента Государственной автоматизированной системы Российской Федерации «Выборы» </w:t>
      </w:r>
      <w:r w:rsidRPr="00961841">
        <w:rPr>
          <w:rFonts w:ascii="Times New Roman" w:hAnsi="Times New Roman"/>
          <w:b/>
          <w:bCs/>
          <w:color w:val="000000"/>
          <w:szCs w:val="28"/>
        </w:rPr>
        <w:t>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b/>
          <w:bCs/>
          <w:color w:val="000000"/>
          <w:szCs w:val="28"/>
        </w:rPr>
        <w:t xml:space="preserve"> </w:t>
      </w:r>
    </w:p>
    <w:p w14:paraId="1D7E9687" w14:textId="31CB7B32" w:rsidR="00961841" w:rsidRPr="00961841" w:rsidRDefault="00961841" w:rsidP="00961841">
      <w:pPr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  <w:szCs w:val="28"/>
        </w:rPr>
        <w:t>20 сентября 2026 года</w:t>
      </w:r>
      <w:r w:rsidRPr="00961841">
        <w:rPr>
          <w:rFonts w:ascii="Times New Roman" w:hAnsi="Times New Roman"/>
          <w:b/>
        </w:rPr>
        <w:t>.</w:t>
      </w:r>
    </w:p>
    <w:p w14:paraId="1C616DDF" w14:textId="77777777" w:rsidR="00961841" w:rsidRDefault="00961841" w:rsidP="00961841">
      <w:pPr>
        <w:spacing w:line="276" w:lineRule="auto"/>
      </w:pPr>
    </w:p>
    <w:p w14:paraId="5C9F6455" w14:textId="77777777" w:rsidR="00961841" w:rsidRPr="00961841" w:rsidRDefault="00961841" w:rsidP="00961841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Быкадорова Евгения Валериевна – секретарь территориальной избирательной комиссии Константиновского района Ростовской области;</w:t>
      </w:r>
    </w:p>
    <w:p w14:paraId="69D8E5D8" w14:textId="77777777" w:rsidR="00961841" w:rsidRPr="00961841" w:rsidRDefault="00961841" w:rsidP="00961841">
      <w:pPr>
        <w:spacing w:line="360" w:lineRule="auto"/>
        <w:ind w:right="51" w:firstLine="709"/>
        <w:jc w:val="both"/>
        <w:rPr>
          <w:rFonts w:ascii="Times New Roman" w:hAnsi="Times New Roman"/>
        </w:rPr>
      </w:pPr>
      <w:r w:rsidRPr="00961841">
        <w:rPr>
          <w:rFonts w:ascii="Times New Roman" w:hAnsi="Times New Roman"/>
        </w:rPr>
        <w:t>Шевелева Оксана Владимировна – член территориальной избирательной комиссии Константиновского района Ростовской области с правом решающего голоса;</w:t>
      </w:r>
    </w:p>
    <w:p w14:paraId="6560E00C" w14:textId="795431F0" w:rsidR="00F504A4" w:rsidRPr="002615FB" w:rsidRDefault="00293AF8" w:rsidP="00961841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Сюсина Антонина </w:t>
      </w:r>
      <w:r w:rsidR="00961841">
        <w:rPr>
          <w:rFonts w:ascii="Times New Roman" w:hAnsi="Times New Roman"/>
        </w:rPr>
        <w:t>Николаевна</w:t>
      </w:r>
      <w:r w:rsidR="00961841" w:rsidRPr="00961841">
        <w:rPr>
          <w:rFonts w:ascii="Times New Roman" w:hAnsi="Times New Roman"/>
        </w:rPr>
        <w:t xml:space="preserve"> – член территориальной избирательной комиссии Константиновского района Ростовской области с правом решающего голоса.</w:t>
      </w:r>
    </w:p>
    <w:sectPr w:rsidR="00F504A4" w:rsidRPr="002615FB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5067E" w14:textId="77777777" w:rsidR="000853BF" w:rsidRDefault="000853BF" w:rsidP="00F92C75">
      <w:r>
        <w:separator/>
      </w:r>
    </w:p>
  </w:endnote>
  <w:endnote w:type="continuationSeparator" w:id="0">
    <w:p w14:paraId="2C9A4799" w14:textId="77777777" w:rsidR="000853BF" w:rsidRDefault="000853B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EFF60" w14:textId="77777777" w:rsidR="000853BF" w:rsidRDefault="000853BF" w:rsidP="00F92C75">
      <w:r>
        <w:separator/>
      </w:r>
    </w:p>
  </w:footnote>
  <w:footnote w:type="continuationSeparator" w:id="0">
    <w:p w14:paraId="620B5D54" w14:textId="77777777" w:rsidR="000853BF" w:rsidRDefault="000853B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3EB2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20F665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957D" w14:textId="77777777" w:rsidR="00A76B22" w:rsidRDefault="00441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CBD">
      <w:rPr>
        <w:rStyle w:val="a5"/>
        <w:noProof/>
      </w:rPr>
      <w:t>5</w:t>
    </w:r>
    <w:r>
      <w:rPr>
        <w:rStyle w:val="a5"/>
      </w:rPr>
      <w:fldChar w:fldCharType="end"/>
    </w:r>
  </w:p>
  <w:p w14:paraId="0DFCB62D" w14:textId="77777777"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853BF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08BE"/>
    <w:rsid w:val="00164855"/>
    <w:rsid w:val="00174274"/>
    <w:rsid w:val="001742ED"/>
    <w:rsid w:val="001A5CE1"/>
    <w:rsid w:val="001D2E16"/>
    <w:rsid w:val="001D6FB9"/>
    <w:rsid w:val="001E12BC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80A2B"/>
    <w:rsid w:val="00280AA0"/>
    <w:rsid w:val="00283042"/>
    <w:rsid w:val="00285FD1"/>
    <w:rsid w:val="00293AF8"/>
    <w:rsid w:val="002A649B"/>
    <w:rsid w:val="002B7585"/>
    <w:rsid w:val="002D0A63"/>
    <w:rsid w:val="002D2BDD"/>
    <w:rsid w:val="00322CE5"/>
    <w:rsid w:val="00336F8A"/>
    <w:rsid w:val="00363A2D"/>
    <w:rsid w:val="003A0EB0"/>
    <w:rsid w:val="003A34E6"/>
    <w:rsid w:val="003C6301"/>
    <w:rsid w:val="003D6060"/>
    <w:rsid w:val="003E39A2"/>
    <w:rsid w:val="003E6162"/>
    <w:rsid w:val="003E7DC6"/>
    <w:rsid w:val="003F2D5D"/>
    <w:rsid w:val="003F448B"/>
    <w:rsid w:val="00432FF6"/>
    <w:rsid w:val="00441A31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C686E"/>
    <w:rsid w:val="004E64C7"/>
    <w:rsid w:val="00512BFC"/>
    <w:rsid w:val="0052720C"/>
    <w:rsid w:val="00530BE5"/>
    <w:rsid w:val="00560277"/>
    <w:rsid w:val="005A7A20"/>
    <w:rsid w:val="005B136B"/>
    <w:rsid w:val="005B271D"/>
    <w:rsid w:val="005E59DB"/>
    <w:rsid w:val="005F17D1"/>
    <w:rsid w:val="005F18F9"/>
    <w:rsid w:val="006333E7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315A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0E89"/>
    <w:rsid w:val="007F785A"/>
    <w:rsid w:val="008214E5"/>
    <w:rsid w:val="008231D6"/>
    <w:rsid w:val="008264DB"/>
    <w:rsid w:val="00840D9C"/>
    <w:rsid w:val="0085795D"/>
    <w:rsid w:val="00887226"/>
    <w:rsid w:val="008912A1"/>
    <w:rsid w:val="008B175C"/>
    <w:rsid w:val="008B2006"/>
    <w:rsid w:val="008B533B"/>
    <w:rsid w:val="008C2180"/>
    <w:rsid w:val="008D1223"/>
    <w:rsid w:val="00920BA5"/>
    <w:rsid w:val="009237C8"/>
    <w:rsid w:val="009265AD"/>
    <w:rsid w:val="00927506"/>
    <w:rsid w:val="00961841"/>
    <w:rsid w:val="009623D2"/>
    <w:rsid w:val="0098050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55746"/>
    <w:rsid w:val="00A6383A"/>
    <w:rsid w:val="00A70464"/>
    <w:rsid w:val="00A76B22"/>
    <w:rsid w:val="00AB22AA"/>
    <w:rsid w:val="00AC0663"/>
    <w:rsid w:val="00AD0932"/>
    <w:rsid w:val="00AE264E"/>
    <w:rsid w:val="00B47485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2CBD"/>
    <w:rsid w:val="00D63F26"/>
    <w:rsid w:val="00D8127A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17E50"/>
    <w:rsid w:val="00E24F1B"/>
    <w:rsid w:val="00E34826"/>
    <w:rsid w:val="00E45051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46966"/>
    <w:rsid w:val="00F504A4"/>
    <w:rsid w:val="00F60621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580195"/>
  <w15:docId w15:val="{8E17DA8B-C53C-4E9E-84EF-26DD7509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11</cp:revision>
  <cp:lastPrinted>2026-07-01T09:08:00Z</cp:lastPrinted>
  <dcterms:created xsi:type="dcterms:W3CDTF">2019-06-19T12:45:00Z</dcterms:created>
  <dcterms:modified xsi:type="dcterms:W3CDTF">2026-09-18T11:01:00Z</dcterms:modified>
</cp:coreProperties>
</file>