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E93" w:rsidRPr="00474523" w:rsidRDefault="00DA2E93" w:rsidP="00DA2E93">
      <w:pPr>
        <w:ind w:left="4176" w:right="1" w:hanging="4176"/>
        <w:jc w:val="center"/>
        <w:rPr>
          <w:b/>
          <w:sz w:val="28"/>
        </w:rPr>
      </w:pPr>
      <w:r>
        <w:rPr>
          <w:noProof/>
          <w:color w:val="0000FF"/>
        </w:rPr>
        <w:drawing>
          <wp:inline distT="0" distB="0" distL="0" distR="0">
            <wp:extent cx="542290" cy="56324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42290" cy="563245"/>
                    </a:xfrm>
                    <a:prstGeom prst="rect">
                      <a:avLst/>
                    </a:prstGeom>
                    <a:noFill/>
                    <a:ln w="9525">
                      <a:noFill/>
                      <a:miter lim="800000"/>
                      <a:headEnd/>
                      <a:tailEnd/>
                    </a:ln>
                  </pic:spPr>
                </pic:pic>
              </a:graphicData>
            </a:graphic>
          </wp:inline>
        </w:drawing>
      </w:r>
    </w:p>
    <w:p w:rsidR="00DA2E93" w:rsidRPr="00510E51" w:rsidRDefault="00DA2E93" w:rsidP="00DA2E93">
      <w:pPr>
        <w:jc w:val="center"/>
        <w:rPr>
          <w:b/>
          <w:sz w:val="28"/>
          <w:szCs w:val="28"/>
        </w:rPr>
      </w:pPr>
      <w:r w:rsidRPr="00510E51">
        <w:rPr>
          <w:b/>
          <w:sz w:val="28"/>
          <w:szCs w:val="28"/>
        </w:rPr>
        <w:t>ТЕРРИТОРИАЛЬНАЯ  ИЗБИРАТЕЛЬНАЯ  КОМИССИЯ КОНСТАНТИНОВСКОГО  РАЙОНА  РОСТОВСКОЙ  ОБЛАСТИ</w:t>
      </w:r>
    </w:p>
    <w:p w:rsidR="00DA2E93" w:rsidRPr="00510E51" w:rsidRDefault="00DA2E93" w:rsidP="00DA2E93">
      <w:pPr>
        <w:jc w:val="center"/>
        <w:rPr>
          <w:b/>
          <w:sz w:val="28"/>
          <w:szCs w:val="28"/>
        </w:rPr>
      </w:pPr>
    </w:p>
    <w:p w:rsidR="00DA2E93" w:rsidRPr="00510E51" w:rsidRDefault="00DA2E93" w:rsidP="00DA2E93">
      <w:pPr>
        <w:tabs>
          <w:tab w:val="left" w:pos="345"/>
          <w:tab w:val="left" w:pos="3675"/>
        </w:tabs>
        <w:jc w:val="center"/>
        <w:rPr>
          <w:sz w:val="28"/>
          <w:szCs w:val="28"/>
        </w:rPr>
      </w:pPr>
      <w:r w:rsidRPr="00510E51">
        <w:rPr>
          <w:sz w:val="28"/>
          <w:szCs w:val="28"/>
        </w:rPr>
        <w:t xml:space="preserve">ПОСТАНОВЛЕНИЕ </w:t>
      </w:r>
    </w:p>
    <w:p w:rsidR="00DA2E93" w:rsidRPr="00510E51" w:rsidRDefault="00DA2E93" w:rsidP="00DA2E93">
      <w:pPr>
        <w:tabs>
          <w:tab w:val="left" w:pos="345"/>
          <w:tab w:val="left" w:pos="3675"/>
          <w:tab w:val="left" w:pos="8364"/>
        </w:tabs>
        <w:ind w:right="-205"/>
        <w:rPr>
          <w:sz w:val="28"/>
          <w:szCs w:val="28"/>
        </w:rPr>
      </w:pPr>
      <w:r>
        <w:rPr>
          <w:spacing w:val="-3"/>
          <w:sz w:val="28"/>
          <w:szCs w:val="28"/>
        </w:rPr>
        <w:t xml:space="preserve">13 января </w:t>
      </w:r>
      <w:smartTag w:uri="urn:schemas-microsoft-com:office:smarttags" w:element="metricconverter">
        <w:smartTagPr>
          <w:attr w:name="ProductID" w:val="2012 г"/>
        </w:smartTagPr>
        <w:r w:rsidRPr="00510E51">
          <w:rPr>
            <w:sz w:val="28"/>
            <w:szCs w:val="28"/>
          </w:rPr>
          <w:t>20</w:t>
        </w:r>
        <w:r>
          <w:rPr>
            <w:sz w:val="28"/>
            <w:szCs w:val="28"/>
          </w:rPr>
          <w:t xml:space="preserve">12 </w:t>
        </w:r>
        <w:r w:rsidRPr="00510E51">
          <w:rPr>
            <w:sz w:val="28"/>
            <w:szCs w:val="28"/>
          </w:rPr>
          <w:t>г</w:t>
        </w:r>
      </w:smartTag>
      <w:r w:rsidRPr="00510E51">
        <w:rPr>
          <w:sz w:val="28"/>
          <w:szCs w:val="28"/>
        </w:rPr>
        <w:t>.</w:t>
      </w:r>
      <w:r w:rsidRPr="00510E51">
        <w:rPr>
          <w:sz w:val="28"/>
          <w:szCs w:val="28"/>
        </w:rPr>
        <w:tab/>
      </w:r>
      <w:r w:rsidRPr="00510E51">
        <w:rPr>
          <w:sz w:val="28"/>
          <w:szCs w:val="28"/>
        </w:rPr>
        <w:tab/>
      </w:r>
      <w:r w:rsidRPr="00510E51">
        <w:rPr>
          <w:sz w:val="28"/>
          <w:szCs w:val="28"/>
        </w:rPr>
        <w:tab/>
        <w:t xml:space="preserve">№ </w:t>
      </w:r>
      <w:r>
        <w:rPr>
          <w:sz w:val="28"/>
          <w:szCs w:val="28"/>
        </w:rPr>
        <w:t>25-10</w:t>
      </w:r>
    </w:p>
    <w:p w:rsidR="00DA2E93" w:rsidRDefault="00DA2E93" w:rsidP="00DA2E93">
      <w:pPr>
        <w:tabs>
          <w:tab w:val="left" w:pos="345"/>
          <w:tab w:val="left" w:pos="3675"/>
          <w:tab w:val="left" w:pos="8364"/>
        </w:tabs>
        <w:ind w:right="-205"/>
        <w:rPr>
          <w:sz w:val="28"/>
        </w:rPr>
      </w:pPr>
    </w:p>
    <w:p w:rsidR="00DA2E93" w:rsidRPr="00474523" w:rsidRDefault="00DA2E93" w:rsidP="00DA2E93">
      <w:pPr>
        <w:tabs>
          <w:tab w:val="left" w:pos="345"/>
          <w:tab w:val="left" w:pos="3675"/>
        </w:tabs>
        <w:ind w:right="-205"/>
        <w:jc w:val="center"/>
        <w:rPr>
          <w:sz w:val="28"/>
          <w:szCs w:val="28"/>
        </w:rPr>
      </w:pPr>
      <w:r w:rsidRPr="00474523">
        <w:rPr>
          <w:sz w:val="28"/>
          <w:szCs w:val="28"/>
        </w:rPr>
        <w:t>г.</w:t>
      </w:r>
      <w:r>
        <w:rPr>
          <w:sz w:val="28"/>
          <w:szCs w:val="28"/>
        </w:rPr>
        <w:t xml:space="preserve"> </w:t>
      </w:r>
      <w:r w:rsidRPr="00474523">
        <w:rPr>
          <w:sz w:val="28"/>
          <w:szCs w:val="28"/>
        </w:rPr>
        <w:t>Константиновск</w:t>
      </w:r>
    </w:p>
    <w:p w:rsidR="00DA2E93" w:rsidRPr="00E10170" w:rsidRDefault="00DA2E93" w:rsidP="00DA2E93">
      <w:pPr>
        <w:tabs>
          <w:tab w:val="left" w:pos="7020"/>
        </w:tabs>
        <w:ind w:right="-15"/>
        <w:jc w:val="both"/>
        <w:rPr>
          <w:sz w:val="28"/>
          <w:szCs w:val="28"/>
        </w:rPr>
      </w:pPr>
    </w:p>
    <w:p w:rsidR="00DA2E93" w:rsidRDefault="00DA2E93" w:rsidP="00DA2E93">
      <w:pPr>
        <w:ind w:left="2340" w:right="2325"/>
        <w:jc w:val="both"/>
        <w:rPr>
          <w:b/>
          <w:sz w:val="28"/>
          <w:szCs w:val="28"/>
        </w:rPr>
      </w:pPr>
      <w:r>
        <w:rPr>
          <w:b/>
          <w:sz w:val="28"/>
          <w:szCs w:val="28"/>
        </w:rPr>
        <w:t xml:space="preserve">О Порядке действия членов </w:t>
      </w:r>
      <w:proofErr w:type="gramStart"/>
      <w:r>
        <w:rPr>
          <w:b/>
          <w:sz w:val="28"/>
          <w:szCs w:val="28"/>
        </w:rPr>
        <w:t>территориальной</w:t>
      </w:r>
      <w:proofErr w:type="gramEnd"/>
      <w:r>
        <w:rPr>
          <w:b/>
          <w:sz w:val="28"/>
          <w:szCs w:val="28"/>
        </w:rPr>
        <w:t xml:space="preserve"> и участковых избирательных комиссий при обнаружении печатных агитационных материалов, выпущенных с нарушением избирательного законодательства</w:t>
      </w:r>
    </w:p>
    <w:p w:rsidR="00DA2E93" w:rsidRDefault="00DA2E93" w:rsidP="00DA2E93">
      <w:pPr>
        <w:ind w:left="2340" w:right="2325"/>
        <w:jc w:val="both"/>
        <w:rPr>
          <w:b/>
          <w:sz w:val="28"/>
          <w:szCs w:val="28"/>
        </w:rPr>
      </w:pPr>
    </w:p>
    <w:p w:rsidR="00DA2E93" w:rsidRDefault="00DA2E93" w:rsidP="00DA2E93">
      <w:pPr>
        <w:spacing w:line="360" w:lineRule="auto"/>
        <w:jc w:val="both"/>
        <w:rPr>
          <w:sz w:val="28"/>
          <w:szCs w:val="28"/>
        </w:rPr>
      </w:pPr>
      <w:r>
        <w:rPr>
          <w:sz w:val="28"/>
          <w:szCs w:val="28"/>
        </w:rPr>
        <w:tab/>
        <w:t xml:space="preserve">На основании ст. </w:t>
      </w:r>
      <w:r w:rsidRPr="008600CC">
        <w:rPr>
          <w:sz w:val="28"/>
          <w:szCs w:val="28"/>
        </w:rPr>
        <w:t>55 Федерального закона</w:t>
      </w:r>
      <w:r>
        <w:rPr>
          <w:sz w:val="28"/>
          <w:szCs w:val="28"/>
        </w:rPr>
        <w:t xml:space="preserve"> «О выборах Президента Российской Федерации» разработан Порядок действия членов территориальной и участковых избирательных комиссий при обнаружении печатных агитационных материалов, выпущенных с нарушением избирательного законодательства,</w:t>
      </w:r>
    </w:p>
    <w:p w:rsidR="00DA2E93" w:rsidRDefault="00DA2E93" w:rsidP="00DA2E93">
      <w:pPr>
        <w:spacing w:line="360" w:lineRule="auto"/>
        <w:jc w:val="both"/>
        <w:rPr>
          <w:sz w:val="28"/>
          <w:szCs w:val="28"/>
        </w:rPr>
      </w:pPr>
    </w:p>
    <w:p w:rsidR="00DA2E93" w:rsidRDefault="00DA2E93" w:rsidP="00DA2E93">
      <w:pPr>
        <w:spacing w:line="360" w:lineRule="auto"/>
        <w:jc w:val="center"/>
        <w:rPr>
          <w:sz w:val="28"/>
          <w:szCs w:val="28"/>
        </w:rPr>
      </w:pPr>
      <w:r>
        <w:rPr>
          <w:sz w:val="28"/>
          <w:szCs w:val="28"/>
        </w:rPr>
        <w:t xml:space="preserve">Территориальная избирательная комиссия Константиновского района </w:t>
      </w:r>
    </w:p>
    <w:p w:rsidR="00DA2E93" w:rsidRDefault="00DA2E93" w:rsidP="00DA2E93">
      <w:pPr>
        <w:spacing w:line="360" w:lineRule="auto"/>
        <w:jc w:val="center"/>
        <w:rPr>
          <w:sz w:val="28"/>
          <w:szCs w:val="28"/>
        </w:rPr>
      </w:pPr>
      <w:r>
        <w:rPr>
          <w:sz w:val="28"/>
          <w:szCs w:val="28"/>
        </w:rPr>
        <w:t>Ростовской области  ПОСТАНОВЛЯЕТ:</w:t>
      </w:r>
    </w:p>
    <w:p w:rsidR="00DA2E93" w:rsidRDefault="00DA2E93" w:rsidP="00DA2E93">
      <w:pPr>
        <w:numPr>
          <w:ilvl w:val="0"/>
          <w:numId w:val="1"/>
        </w:numPr>
        <w:tabs>
          <w:tab w:val="clear" w:pos="945"/>
          <w:tab w:val="num" w:pos="0"/>
        </w:tabs>
        <w:spacing w:line="360" w:lineRule="auto"/>
        <w:ind w:left="0" w:firstLine="0"/>
        <w:jc w:val="both"/>
        <w:rPr>
          <w:sz w:val="28"/>
          <w:szCs w:val="28"/>
        </w:rPr>
      </w:pPr>
      <w:r>
        <w:rPr>
          <w:sz w:val="28"/>
          <w:szCs w:val="28"/>
        </w:rPr>
        <w:t xml:space="preserve">Утвердить </w:t>
      </w:r>
      <w:r w:rsidRPr="009A62CB">
        <w:rPr>
          <w:sz w:val="28"/>
          <w:szCs w:val="28"/>
        </w:rPr>
        <w:t>Поряд</w:t>
      </w:r>
      <w:r>
        <w:rPr>
          <w:sz w:val="28"/>
          <w:szCs w:val="28"/>
        </w:rPr>
        <w:t>о</w:t>
      </w:r>
      <w:r w:rsidRPr="009A62CB">
        <w:rPr>
          <w:sz w:val="28"/>
          <w:szCs w:val="28"/>
        </w:rPr>
        <w:t xml:space="preserve">к действия членов </w:t>
      </w:r>
      <w:proofErr w:type="gramStart"/>
      <w:r w:rsidRPr="009A62CB">
        <w:rPr>
          <w:sz w:val="28"/>
          <w:szCs w:val="28"/>
        </w:rPr>
        <w:t>территориальной</w:t>
      </w:r>
      <w:proofErr w:type="gramEnd"/>
      <w:r w:rsidRPr="009A62CB">
        <w:rPr>
          <w:sz w:val="28"/>
          <w:szCs w:val="28"/>
        </w:rPr>
        <w:t xml:space="preserve"> и участковых избирательных  комиссий при обнаружении печатных агитационных материалов, выпущенных с нарушением избирательного законодательства </w:t>
      </w:r>
      <w:r>
        <w:rPr>
          <w:sz w:val="28"/>
          <w:szCs w:val="28"/>
        </w:rPr>
        <w:t>(прилагается).</w:t>
      </w:r>
    </w:p>
    <w:p w:rsidR="00DA2E93" w:rsidRDefault="00DA2E93" w:rsidP="00DA2E93">
      <w:pPr>
        <w:numPr>
          <w:ilvl w:val="0"/>
          <w:numId w:val="1"/>
        </w:numPr>
        <w:tabs>
          <w:tab w:val="clear" w:pos="945"/>
          <w:tab w:val="num" w:pos="0"/>
        </w:tabs>
        <w:spacing w:line="360" w:lineRule="auto"/>
        <w:ind w:left="0" w:firstLine="0"/>
        <w:jc w:val="both"/>
        <w:rPr>
          <w:sz w:val="28"/>
          <w:szCs w:val="28"/>
        </w:rPr>
      </w:pPr>
      <w:r>
        <w:rPr>
          <w:sz w:val="28"/>
          <w:szCs w:val="28"/>
        </w:rPr>
        <w:t xml:space="preserve">Настоящее Постановление  довести до сведения членов </w:t>
      </w:r>
      <w:proofErr w:type="gramStart"/>
      <w:r>
        <w:rPr>
          <w:sz w:val="28"/>
          <w:szCs w:val="28"/>
        </w:rPr>
        <w:t>территориальной</w:t>
      </w:r>
      <w:proofErr w:type="gramEnd"/>
      <w:r>
        <w:rPr>
          <w:sz w:val="28"/>
          <w:szCs w:val="28"/>
        </w:rPr>
        <w:t xml:space="preserve"> и участковых избирательных комиссий.</w:t>
      </w:r>
    </w:p>
    <w:p w:rsidR="00DA2E93" w:rsidRDefault="00DA2E93" w:rsidP="00DA2E93">
      <w:pPr>
        <w:numPr>
          <w:ilvl w:val="0"/>
          <w:numId w:val="1"/>
        </w:numPr>
        <w:tabs>
          <w:tab w:val="clear" w:pos="945"/>
          <w:tab w:val="num" w:pos="0"/>
        </w:tabs>
        <w:spacing w:line="360" w:lineRule="auto"/>
        <w:ind w:left="0" w:firstLine="0"/>
        <w:jc w:val="both"/>
        <w:rPr>
          <w:sz w:val="28"/>
          <w:szCs w:val="28"/>
        </w:rPr>
      </w:pPr>
      <w:proofErr w:type="gramStart"/>
      <w:r>
        <w:rPr>
          <w:sz w:val="28"/>
          <w:szCs w:val="28"/>
        </w:rPr>
        <w:t>Контроль за</w:t>
      </w:r>
      <w:proofErr w:type="gramEnd"/>
      <w:r>
        <w:rPr>
          <w:sz w:val="28"/>
          <w:szCs w:val="28"/>
        </w:rPr>
        <w:t xml:space="preserve"> выполнением настоящего постановления возложить на заместителя  председателя комиссии Л.Б. </w:t>
      </w:r>
      <w:proofErr w:type="spellStart"/>
      <w:r>
        <w:rPr>
          <w:sz w:val="28"/>
          <w:szCs w:val="28"/>
        </w:rPr>
        <w:t>Божкову</w:t>
      </w:r>
      <w:proofErr w:type="spellEnd"/>
      <w:r>
        <w:rPr>
          <w:sz w:val="28"/>
          <w:szCs w:val="28"/>
        </w:rPr>
        <w:t>.</w:t>
      </w:r>
    </w:p>
    <w:p w:rsidR="00DA2E93" w:rsidRDefault="00DA2E93" w:rsidP="00DA2E93">
      <w:pPr>
        <w:ind w:left="703"/>
        <w:jc w:val="both"/>
        <w:rPr>
          <w:sz w:val="28"/>
        </w:rPr>
      </w:pPr>
    </w:p>
    <w:p w:rsidR="00DA2E93" w:rsidRDefault="00DA2E93" w:rsidP="00DA2E93">
      <w:pPr>
        <w:tabs>
          <w:tab w:val="left" w:pos="6804"/>
        </w:tabs>
        <w:jc w:val="both"/>
        <w:rPr>
          <w:color w:val="000000"/>
          <w:sz w:val="28"/>
          <w:szCs w:val="28"/>
        </w:rPr>
      </w:pPr>
      <w:r>
        <w:rPr>
          <w:color w:val="000000"/>
          <w:spacing w:val="-2"/>
          <w:sz w:val="28"/>
          <w:szCs w:val="28"/>
        </w:rPr>
        <w:t xml:space="preserve">Председатель </w:t>
      </w:r>
      <w:r>
        <w:rPr>
          <w:color w:val="000000"/>
          <w:sz w:val="28"/>
          <w:szCs w:val="28"/>
        </w:rPr>
        <w:t>комиссии</w:t>
      </w:r>
      <w:r>
        <w:rPr>
          <w:color w:val="000000"/>
          <w:sz w:val="28"/>
          <w:szCs w:val="28"/>
        </w:rPr>
        <w:tab/>
      </w:r>
      <w:r>
        <w:rPr>
          <w:color w:val="000000"/>
          <w:sz w:val="28"/>
          <w:szCs w:val="28"/>
        </w:rPr>
        <w:tab/>
        <w:t>И.В. Казакова</w:t>
      </w:r>
    </w:p>
    <w:p w:rsidR="00DA2E93" w:rsidRDefault="00DA2E93" w:rsidP="00DA2E93">
      <w:pPr>
        <w:tabs>
          <w:tab w:val="left" w:pos="6804"/>
        </w:tabs>
        <w:jc w:val="both"/>
        <w:rPr>
          <w:color w:val="000000"/>
          <w:sz w:val="28"/>
          <w:szCs w:val="28"/>
        </w:rPr>
      </w:pPr>
    </w:p>
    <w:p w:rsidR="00DA2E93" w:rsidRDefault="00DA2E93" w:rsidP="00DA2E93">
      <w:pPr>
        <w:tabs>
          <w:tab w:val="left" w:pos="7020"/>
        </w:tabs>
        <w:ind w:right="1"/>
        <w:rPr>
          <w:sz w:val="28"/>
          <w:szCs w:val="28"/>
        </w:rPr>
      </w:pPr>
      <w:r>
        <w:rPr>
          <w:color w:val="000000"/>
          <w:spacing w:val="-3"/>
          <w:sz w:val="28"/>
          <w:szCs w:val="28"/>
        </w:rPr>
        <w:t xml:space="preserve">Секретарь </w:t>
      </w:r>
      <w:r>
        <w:rPr>
          <w:color w:val="000000"/>
          <w:sz w:val="28"/>
          <w:szCs w:val="28"/>
        </w:rPr>
        <w:t>комиссии</w:t>
      </w:r>
      <w:r>
        <w:tab/>
      </w:r>
      <w:r>
        <w:rPr>
          <w:sz w:val="28"/>
          <w:szCs w:val="28"/>
        </w:rPr>
        <w:t>Е.В. Быкадорова</w:t>
      </w:r>
    </w:p>
    <w:p w:rsidR="00DA2E93" w:rsidRPr="00466845" w:rsidRDefault="00DA2E93" w:rsidP="00DA2E93">
      <w:pPr>
        <w:rPr>
          <w:sz w:val="28"/>
          <w:szCs w:val="28"/>
        </w:rPr>
      </w:pPr>
      <w:r>
        <w:br w:type="page"/>
      </w:r>
      <w:r>
        <w:lastRenderedPageBreak/>
        <w:tab/>
      </w:r>
      <w:r>
        <w:tab/>
      </w:r>
      <w:r>
        <w:tab/>
      </w:r>
      <w:r>
        <w:tab/>
      </w:r>
      <w:r>
        <w:tab/>
      </w:r>
      <w:r>
        <w:tab/>
      </w:r>
      <w:r>
        <w:tab/>
      </w:r>
      <w:r>
        <w:tab/>
      </w:r>
      <w:r>
        <w:tab/>
      </w:r>
      <w:r w:rsidRPr="00466845">
        <w:rPr>
          <w:sz w:val="28"/>
          <w:szCs w:val="28"/>
        </w:rPr>
        <w:t>Приложение</w:t>
      </w:r>
    </w:p>
    <w:p w:rsidR="00DA2E93" w:rsidRPr="00466845" w:rsidRDefault="00DA2E93" w:rsidP="00DA2E93">
      <w:pPr>
        <w:rPr>
          <w:sz w:val="28"/>
          <w:szCs w:val="28"/>
        </w:rPr>
      </w:pP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Pr>
          <w:sz w:val="28"/>
          <w:szCs w:val="28"/>
        </w:rPr>
        <w:t>к</w:t>
      </w:r>
      <w:r w:rsidRPr="00466845">
        <w:rPr>
          <w:sz w:val="28"/>
          <w:szCs w:val="28"/>
        </w:rPr>
        <w:t xml:space="preserve"> Постановлению ТИК</w:t>
      </w:r>
    </w:p>
    <w:p w:rsidR="00DA2E93" w:rsidRDefault="00DA2E93" w:rsidP="00DA2E93">
      <w:pPr>
        <w:rPr>
          <w:sz w:val="28"/>
          <w:szCs w:val="28"/>
        </w:rPr>
      </w:pP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466845">
        <w:rPr>
          <w:sz w:val="28"/>
          <w:szCs w:val="28"/>
        </w:rPr>
        <w:tab/>
      </w:r>
      <w:r w:rsidRPr="002426F6">
        <w:rPr>
          <w:sz w:val="28"/>
          <w:szCs w:val="28"/>
        </w:rPr>
        <w:t xml:space="preserve">№ </w:t>
      </w:r>
      <w:r>
        <w:rPr>
          <w:sz w:val="28"/>
          <w:szCs w:val="28"/>
        </w:rPr>
        <w:t>25</w:t>
      </w:r>
      <w:r w:rsidRPr="002426F6">
        <w:rPr>
          <w:sz w:val="28"/>
          <w:szCs w:val="28"/>
        </w:rPr>
        <w:t>-</w:t>
      </w:r>
      <w:r>
        <w:rPr>
          <w:sz w:val="28"/>
          <w:szCs w:val="28"/>
        </w:rPr>
        <w:t>10</w:t>
      </w:r>
      <w:r w:rsidRPr="002426F6">
        <w:rPr>
          <w:sz w:val="28"/>
          <w:szCs w:val="28"/>
        </w:rPr>
        <w:t xml:space="preserve"> от </w:t>
      </w:r>
      <w:r>
        <w:rPr>
          <w:sz w:val="28"/>
          <w:szCs w:val="28"/>
        </w:rPr>
        <w:t>13</w:t>
      </w:r>
      <w:r w:rsidRPr="002426F6">
        <w:rPr>
          <w:sz w:val="28"/>
          <w:szCs w:val="28"/>
        </w:rPr>
        <w:t xml:space="preserve"> </w:t>
      </w:r>
      <w:r>
        <w:rPr>
          <w:sz w:val="28"/>
          <w:szCs w:val="28"/>
        </w:rPr>
        <w:t>января</w:t>
      </w:r>
      <w:r w:rsidRPr="002426F6">
        <w:rPr>
          <w:sz w:val="28"/>
          <w:szCs w:val="28"/>
        </w:rPr>
        <w:t xml:space="preserve"> 201</w:t>
      </w:r>
      <w:r>
        <w:rPr>
          <w:sz w:val="28"/>
          <w:szCs w:val="28"/>
        </w:rPr>
        <w:t>2</w:t>
      </w:r>
      <w:r w:rsidRPr="002426F6">
        <w:rPr>
          <w:sz w:val="28"/>
          <w:szCs w:val="28"/>
        </w:rPr>
        <w:t xml:space="preserve">г. </w:t>
      </w:r>
    </w:p>
    <w:p w:rsidR="00DA2E93" w:rsidRPr="00466845" w:rsidRDefault="00DA2E93" w:rsidP="00DA2E93">
      <w:pPr>
        <w:rPr>
          <w:sz w:val="28"/>
          <w:szCs w:val="28"/>
        </w:rPr>
      </w:pPr>
    </w:p>
    <w:p w:rsidR="00DA2E93" w:rsidRDefault="00DA2E93" w:rsidP="00DA2E93">
      <w:pPr>
        <w:jc w:val="center"/>
        <w:rPr>
          <w:b/>
          <w:sz w:val="28"/>
          <w:szCs w:val="28"/>
        </w:rPr>
      </w:pPr>
      <w:r>
        <w:rPr>
          <w:b/>
          <w:sz w:val="28"/>
          <w:szCs w:val="28"/>
        </w:rPr>
        <w:t>Порядок</w:t>
      </w:r>
    </w:p>
    <w:p w:rsidR="00DA2E93" w:rsidRDefault="00DA2E93" w:rsidP="00DA2E93">
      <w:pPr>
        <w:jc w:val="center"/>
        <w:rPr>
          <w:b/>
          <w:sz w:val="28"/>
          <w:szCs w:val="28"/>
        </w:rPr>
      </w:pPr>
      <w:r>
        <w:rPr>
          <w:b/>
          <w:sz w:val="28"/>
          <w:szCs w:val="28"/>
        </w:rPr>
        <w:t xml:space="preserve">действия членов </w:t>
      </w:r>
      <w:proofErr w:type="gramStart"/>
      <w:r>
        <w:rPr>
          <w:b/>
          <w:sz w:val="28"/>
          <w:szCs w:val="28"/>
        </w:rPr>
        <w:t>территориальной</w:t>
      </w:r>
      <w:proofErr w:type="gramEnd"/>
      <w:r>
        <w:rPr>
          <w:b/>
          <w:sz w:val="28"/>
          <w:szCs w:val="28"/>
        </w:rPr>
        <w:t xml:space="preserve"> и участковых избирательных </w:t>
      </w:r>
    </w:p>
    <w:p w:rsidR="00DA2E93" w:rsidRDefault="00DA2E93" w:rsidP="00DA2E93">
      <w:pPr>
        <w:jc w:val="center"/>
        <w:rPr>
          <w:b/>
          <w:sz w:val="28"/>
          <w:szCs w:val="28"/>
        </w:rPr>
      </w:pPr>
      <w:r>
        <w:rPr>
          <w:b/>
          <w:sz w:val="28"/>
          <w:szCs w:val="28"/>
        </w:rPr>
        <w:t xml:space="preserve">комиссий при обнаружении печатных агитационных материалов, </w:t>
      </w:r>
    </w:p>
    <w:p w:rsidR="00DA2E93" w:rsidRDefault="00DA2E93" w:rsidP="00DA2E93">
      <w:pPr>
        <w:jc w:val="center"/>
        <w:rPr>
          <w:b/>
          <w:sz w:val="28"/>
          <w:szCs w:val="28"/>
        </w:rPr>
      </w:pPr>
      <w:proofErr w:type="gramStart"/>
      <w:r>
        <w:rPr>
          <w:b/>
          <w:sz w:val="28"/>
          <w:szCs w:val="28"/>
        </w:rPr>
        <w:t>выпущенных</w:t>
      </w:r>
      <w:proofErr w:type="gramEnd"/>
      <w:r>
        <w:rPr>
          <w:b/>
          <w:sz w:val="28"/>
          <w:szCs w:val="28"/>
        </w:rPr>
        <w:t xml:space="preserve"> с нарушением избирательного законодательства</w:t>
      </w:r>
    </w:p>
    <w:p w:rsidR="00DA2E93" w:rsidRDefault="00DA2E93" w:rsidP="00DA2E93">
      <w:pPr>
        <w:jc w:val="center"/>
        <w:rPr>
          <w:b/>
          <w:sz w:val="28"/>
          <w:szCs w:val="28"/>
        </w:rPr>
      </w:pPr>
    </w:p>
    <w:p w:rsidR="00DA2E93" w:rsidRPr="00C71D45" w:rsidRDefault="00DA2E93" w:rsidP="00DA2E93">
      <w:pPr>
        <w:pStyle w:val="ConsPlusNormal"/>
        <w:widowControl/>
        <w:ind w:firstLine="540"/>
        <w:jc w:val="both"/>
        <w:rPr>
          <w:rFonts w:ascii="Times New Roman" w:hAnsi="Times New Roman" w:cs="Times New Roman"/>
          <w:sz w:val="28"/>
          <w:szCs w:val="28"/>
        </w:rPr>
      </w:pPr>
      <w:r>
        <w:rPr>
          <w:b/>
          <w:sz w:val="28"/>
          <w:szCs w:val="28"/>
        </w:rPr>
        <w:tab/>
      </w:r>
      <w:r>
        <w:rPr>
          <w:rFonts w:ascii="Times New Roman" w:hAnsi="Times New Roman" w:cs="Times New Roman"/>
          <w:sz w:val="28"/>
          <w:szCs w:val="28"/>
        </w:rPr>
        <w:t xml:space="preserve"> </w:t>
      </w:r>
      <w:r w:rsidRPr="00C71D45">
        <w:rPr>
          <w:rFonts w:ascii="Times New Roman" w:hAnsi="Times New Roman" w:cs="Times New Roman"/>
          <w:sz w:val="28"/>
          <w:szCs w:val="28"/>
        </w:rPr>
        <w:t>Условия выпуска и распространения печатных, аудиовизуальных и иных предвыборных агитационных материалов</w:t>
      </w:r>
      <w:r>
        <w:rPr>
          <w:rFonts w:ascii="Times New Roman" w:hAnsi="Times New Roman" w:cs="Times New Roman"/>
          <w:sz w:val="28"/>
          <w:szCs w:val="28"/>
        </w:rPr>
        <w:t xml:space="preserve"> (</w:t>
      </w:r>
      <w:r w:rsidRPr="008600CC">
        <w:rPr>
          <w:rFonts w:ascii="Times New Roman" w:hAnsi="Times New Roman" w:cs="Times New Roman"/>
          <w:sz w:val="28"/>
          <w:szCs w:val="28"/>
        </w:rPr>
        <w:t xml:space="preserve">Статья </w:t>
      </w:r>
      <w:r>
        <w:rPr>
          <w:rFonts w:ascii="Times New Roman" w:hAnsi="Times New Roman" w:cs="Times New Roman"/>
          <w:sz w:val="28"/>
          <w:szCs w:val="28"/>
        </w:rPr>
        <w:t>55)</w:t>
      </w:r>
    </w:p>
    <w:p w:rsidR="00DA2E93" w:rsidRPr="00C71D45" w:rsidRDefault="00DA2E93" w:rsidP="00DA2E93">
      <w:pPr>
        <w:pStyle w:val="ConsPlusNormal"/>
        <w:widowControl/>
        <w:ind w:firstLine="540"/>
        <w:jc w:val="both"/>
        <w:rPr>
          <w:rFonts w:ascii="Times New Roman" w:hAnsi="Times New Roman" w:cs="Times New Roman"/>
          <w:sz w:val="28"/>
          <w:szCs w:val="28"/>
        </w:rPr>
      </w:pPr>
    </w:p>
    <w:p w:rsidR="00DA2E93" w:rsidRPr="00C71D45" w:rsidRDefault="00DA2E93" w:rsidP="00DA2E93">
      <w:pPr>
        <w:pStyle w:val="ConsPlusNormal"/>
        <w:widowControl/>
        <w:ind w:firstLine="540"/>
        <w:jc w:val="both"/>
        <w:rPr>
          <w:rFonts w:ascii="Times New Roman" w:hAnsi="Times New Roman" w:cs="Times New Roman"/>
          <w:sz w:val="28"/>
          <w:szCs w:val="28"/>
        </w:rPr>
      </w:pPr>
      <w:r w:rsidRPr="00C71D45">
        <w:rPr>
          <w:rFonts w:ascii="Times New Roman" w:hAnsi="Times New Roman" w:cs="Times New Roman"/>
          <w:sz w:val="28"/>
          <w:szCs w:val="28"/>
        </w:rPr>
        <w:t xml:space="preserve">1. </w:t>
      </w:r>
      <w:r>
        <w:rPr>
          <w:rFonts w:ascii="Times New Roman" w:hAnsi="Times New Roman" w:cs="Times New Roman"/>
          <w:sz w:val="28"/>
          <w:szCs w:val="28"/>
        </w:rPr>
        <w:t>Зарегистрированные кандидаты</w:t>
      </w:r>
      <w:r w:rsidRPr="001D19D7">
        <w:rPr>
          <w:rFonts w:ascii="Times New Roman" w:hAnsi="Times New Roman" w:cs="Times New Roman"/>
          <w:sz w:val="28"/>
          <w:szCs w:val="28"/>
        </w:rPr>
        <w:t>,</w:t>
      </w:r>
      <w:r>
        <w:rPr>
          <w:rFonts w:ascii="Times New Roman" w:hAnsi="Times New Roman" w:cs="Times New Roman"/>
          <w:sz w:val="28"/>
          <w:szCs w:val="28"/>
        </w:rPr>
        <w:t xml:space="preserve"> п</w:t>
      </w:r>
      <w:r w:rsidRPr="00C71D45">
        <w:rPr>
          <w:rFonts w:ascii="Times New Roman" w:hAnsi="Times New Roman" w:cs="Times New Roman"/>
          <w:sz w:val="28"/>
          <w:szCs w:val="28"/>
        </w:rPr>
        <w:t xml:space="preserve">олитические партии, выдвинувшие </w:t>
      </w:r>
      <w:r>
        <w:rPr>
          <w:rFonts w:ascii="Times New Roman" w:hAnsi="Times New Roman" w:cs="Times New Roman"/>
          <w:sz w:val="28"/>
          <w:szCs w:val="28"/>
        </w:rPr>
        <w:t>зарегистрированных кандидатов</w:t>
      </w:r>
      <w:r w:rsidRPr="00C71D45">
        <w:rPr>
          <w:rFonts w:ascii="Times New Roman" w:hAnsi="Times New Roman" w:cs="Times New Roman"/>
          <w:sz w:val="28"/>
          <w:szCs w:val="28"/>
        </w:rPr>
        <w:t>, вправе беспрепятственно выпускать и распространять печатные, аудиовизуальные и иные предвыборные агитационные материалы в порядке, установленном законодательством Российской Федерации. Все предвыборные агитационные материалы должны изготавливаться на территории Российской Федерации.</w:t>
      </w:r>
    </w:p>
    <w:p w:rsidR="00DA2E93" w:rsidRPr="00C71D45" w:rsidRDefault="00DA2E93" w:rsidP="00DA2E93">
      <w:pPr>
        <w:pStyle w:val="ConsPlusNormal"/>
        <w:widowControl/>
        <w:ind w:firstLine="540"/>
        <w:jc w:val="both"/>
        <w:rPr>
          <w:rFonts w:ascii="Times New Roman" w:hAnsi="Times New Roman" w:cs="Times New Roman"/>
          <w:sz w:val="28"/>
          <w:szCs w:val="28"/>
        </w:rPr>
      </w:pPr>
      <w:r w:rsidRPr="00C71D45">
        <w:rPr>
          <w:rFonts w:ascii="Times New Roman" w:hAnsi="Times New Roman" w:cs="Times New Roman"/>
          <w:sz w:val="28"/>
          <w:szCs w:val="28"/>
        </w:rPr>
        <w:t xml:space="preserve">2. Организации, индивидуальные предприниматели, оказывающие рекламные услуги, обязаны обеспечить </w:t>
      </w:r>
      <w:r>
        <w:rPr>
          <w:rFonts w:ascii="Times New Roman" w:hAnsi="Times New Roman" w:cs="Times New Roman"/>
          <w:sz w:val="28"/>
          <w:szCs w:val="28"/>
        </w:rPr>
        <w:t>зарегистрированным кандидатам</w:t>
      </w:r>
      <w:r w:rsidRPr="001D19D7">
        <w:rPr>
          <w:rFonts w:ascii="Times New Roman" w:hAnsi="Times New Roman" w:cs="Times New Roman"/>
          <w:sz w:val="28"/>
          <w:szCs w:val="28"/>
        </w:rPr>
        <w:t>,</w:t>
      </w:r>
      <w:r>
        <w:rPr>
          <w:rFonts w:ascii="Times New Roman" w:hAnsi="Times New Roman" w:cs="Times New Roman"/>
          <w:sz w:val="28"/>
          <w:szCs w:val="28"/>
        </w:rPr>
        <w:t xml:space="preserve"> п</w:t>
      </w:r>
      <w:r w:rsidRPr="00C71D45">
        <w:rPr>
          <w:rFonts w:ascii="Times New Roman" w:hAnsi="Times New Roman" w:cs="Times New Roman"/>
          <w:sz w:val="28"/>
          <w:szCs w:val="28"/>
        </w:rPr>
        <w:t>олитически</w:t>
      </w:r>
      <w:r>
        <w:rPr>
          <w:rFonts w:ascii="Times New Roman" w:hAnsi="Times New Roman" w:cs="Times New Roman"/>
          <w:sz w:val="28"/>
          <w:szCs w:val="28"/>
        </w:rPr>
        <w:t>м</w:t>
      </w:r>
      <w:r w:rsidRPr="00C71D45">
        <w:rPr>
          <w:rFonts w:ascii="Times New Roman" w:hAnsi="Times New Roman" w:cs="Times New Roman"/>
          <w:sz w:val="28"/>
          <w:szCs w:val="28"/>
        </w:rPr>
        <w:t xml:space="preserve"> парти</w:t>
      </w:r>
      <w:r>
        <w:rPr>
          <w:rFonts w:ascii="Times New Roman" w:hAnsi="Times New Roman" w:cs="Times New Roman"/>
          <w:sz w:val="28"/>
          <w:szCs w:val="28"/>
        </w:rPr>
        <w:t>ям</w:t>
      </w:r>
      <w:r w:rsidRPr="00C71D45">
        <w:rPr>
          <w:rFonts w:ascii="Times New Roman" w:hAnsi="Times New Roman" w:cs="Times New Roman"/>
          <w:sz w:val="28"/>
          <w:szCs w:val="28"/>
        </w:rPr>
        <w:t>, выдвинувши</w:t>
      </w:r>
      <w:r>
        <w:rPr>
          <w:rFonts w:ascii="Times New Roman" w:hAnsi="Times New Roman" w:cs="Times New Roman"/>
          <w:sz w:val="28"/>
          <w:szCs w:val="28"/>
        </w:rPr>
        <w:t>м</w:t>
      </w:r>
      <w:r w:rsidRPr="00C71D45">
        <w:rPr>
          <w:rFonts w:ascii="Times New Roman" w:hAnsi="Times New Roman" w:cs="Times New Roman"/>
          <w:sz w:val="28"/>
          <w:szCs w:val="28"/>
        </w:rPr>
        <w:t xml:space="preserve"> </w:t>
      </w:r>
      <w:r>
        <w:rPr>
          <w:rFonts w:ascii="Times New Roman" w:hAnsi="Times New Roman" w:cs="Times New Roman"/>
          <w:sz w:val="28"/>
          <w:szCs w:val="28"/>
        </w:rPr>
        <w:t>зарегистрированных кандидатов</w:t>
      </w:r>
      <w:r w:rsidRPr="00C71D45">
        <w:rPr>
          <w:rFonts w:ascii="Times New Roman" w:hAnsi="Times New Roman" w:cs="Times New Roman"/>
          <w:sz w:val="28"/>
          <w:szCs w:val="28"/>
        </w:rPr>
        <w:t>, равные условия для размещения предвыборных агитационных материалов.</w:t>
      </w:r>
    </w:p>
    <w:p w:rsidR="00DA2E93" w:rsidRPr="00C71D45" w:rsidRDefault="00DA2E93" w:rsidP="00DA2E93">
      <w:pPr>
        <w:pStyle w:val="ConsPlusNormal"/>
        <w:widowControl/>
        <w:ind w:firstLine="540"/>
        <w:jc w:val="both"/>
        <w:rPr>
          <w:rFonts w:ascii="Times New Roman" w:hAnsi="Times New Roman" w:cs="Times New Roman"/>
          <w:sz w:val="28"/>
          <w:szCs w:val="28"/>
        </w:rPr>
      </w:pPr>
      <w:r w:rsidRPr="00C71D45">
        <w:rPr>
          <w:rFonts w:ascii="Times New Roman" w:hAnsi="Times New Roman" w:cs="Times New Roman"/>
          <w:sz w:val="28"/>
          <w:szCs w:val="28"/>
        </w:rPr>
        <w:t xml:space="preserve">3. Организации, индивидуальные предприниматели, выполняющие работы (оказывающие услуги) по изготовлению печатных предвыборных агитационных материалов, обязаны обеспечить </w:t>
      </w:r>
      <w:r>
        <w:rPr>
          <w:rFonts w:ascii="Times New Roman" w:hAnsi="Times New Roman" w:cs="Times New Roman"/>
          <w:sz w:val="28"/>
          <w:szCs w:val="28"/>
        </w:rPr>
        <w:t>зарегистрированным кандидатам</w:t>
      </w:r>
      <w:r w:rsidRPr="001D19D7">
        <w:rPr>
          <w:rFonts w:ascii="Times New Roman" w:hAnsi="Times New Roman" w:cs="Times New Roman"/>
          <w:sz w:val="28"/>
          <w:szCs w:val="28"/>
        </w:rPr>
        <w:t>,</w:t>
      </w:r>
      <w:r>
        <w:rPr>
          <w:rFonts w:ascii="Times New Roman" w:hAnsi="Times New Roman" w:cs="Times New Roman"/>
          <w:sz w:val="28"/>
          <w:szCs w:val="28"/>
        </w:rPr>
        <w:t xml:space="preserve"> п</w:t>
      </w:r>
      <w:r w:rsidRPr="00C71D45">
        <w:rPr>
          <w:rFonts w:ascii="Times New Roman" w:hAnsi="Times New Roman" w:cs="Times New Roman"/>
          <w:sz w:val="28"/>
          <w:szCs w:val="28"/>
        </w:rPr>
        <w:t>олитически</w:t>
      </w:r>
      <w:r>
        <w:rPr>
          <w:rFonts w:ascii="Times New Roman" w:hAnsi="Times New Roman" w:cs="Times New Roman"/>
          <w:sz w:val="28"/>
          <w:szCs w:val="28"/>
        </w:rPr>
        <w:t>м</w:t>
      </w:r>
      <w:r w:rsidRPr="00C71D45">
        <w:rPr>
          <w:rFonts w:ascii="Times New Roman" w:hAnsi="Times New Roman" w:cs="Times New Roman"/>
          <w:sz w:val="28"/>
          <w:szCs w:val="28"/>
        </w:rPr>
        <w:t xml:space="preserve"> парти</w:t>
      </w:r>
      <w:r>
        <w:rPr>
          <w:rFonts w:ascii="Times New Roman" w:hAnsi="Times New Roman" w:cs="Times New Roman"/>
          <w:sz w:val="28"/>
          <w:szCs w:val="28"/>
        </w:rPr>
        <w:t>ям</w:t>
      </w:r>
      <w:r w:rsidRPr="00C71D45">
        <w:rPr>
          <w:rFonts w:ascii="Times New Roman" w:hAnsi="Times New Roman" w:cs="Times New Roman"/>
          <w:sz w:val="28"/>
          <w:szCs w:val="28"/>
        </w:rPr>
        <w:t>, выдвинувши</w:t>
      </w:r>
      <w:r>
        <w:rPr>
          <w:rFonts w:ascii="Times New Roman" w:hAnsi="Times New Roman" w:cs="Times New Roman"/>
          <w:sz w:val="28"/>
          <w:szCs w:val="28"/>
        </w:rPr>
        <w:t>м</w:t>
      </w:r>
      <w:r w:rsidRPr="00C71D45">
        <w:rPr>
          <w:rFonts w:ascii="Times New Roman" w:hAnsi="Times New Roman" w:cs="Times New Roman"/>
          <w:sz w:val="28"/>
          <w:szCs w:val="28"/>
        </w:rPr>
        <w:t xml:space="preserve"> </w:t>
      </w:r>
      <w:r>
        <w:rPr>
          <w:rFonts w:ascii="Times New Roman" w:hAnsi="Times New Roman" w:cs="Times New Roman"/>
          <w:sz w:val="28"/>
          <w:szCs w:val="28"/>
        </w:rPr>
        <w:t>зарегистрированных кандидатов</w:t>
      </w:r>
      <w:r w:rsidRPr="00C71D45">
        <w:rPr>
          <w:rFonts w:ascii="Times New Roman" w:hAnsi="Times New Roman" w:cs="Times New Roman"/>
          <w:sz w:val="28"/>
          <w:szCs w:val="28"/>
        </w:rPr>
        <w:t xml:space="preserve">, равные условия оплаты изготовления указанных агитационных материалов. </w:t>
      </w:r>
      <w:proofErr w:type="gramStart"/>
      <w:r w:rsidRPr="00C71D45">
        <w:rPr>
          <w:rFonts w:ascii="Times New Roman" w:hAnsi="Times New Roman" w:cs="Times New Roman"/>
          <w:sz w:val="28"/>
          <w:szCs w:val="28"/>
        </w:rPr>
        <w:t xml:space="preserve">Сведения о размере (в валюте Российской Федерации) и других условиях оплаты работ указанных организаций, индивидуальных предпринимателей по изготовлению печатных предвыборных агитационных материалов должны быть опубликованы соответствующей организацией, соответствующим индивидуальным предпринимателем не позднее чем через 30 дней со дня официального опубликования (публикации) решения о назначении выборов </w:t>
      </w:r>
      <w:r>
        <w:rPr>
          <w:rFonts w:ascii="Times New Roman" w:hAnsi="Times New Roman" w:cs="Times New Roman"/>
          <w:sz w:val="28"/>
          <w:szCs w:val="28"/>
        </w:rPr>
        <w:t>Президента РФ</w:t>
      </w:r>
      <w:r w:rsidRPr="00C71D45">
        <w:rPr>
          <w:rFonts w:ascii="Times New Roman" w:hAnsi="Times New Roman" w:cs="Times New Roman"/>
          <w:sz w:val="28"/>
          <w:szCs w:val="28"/>
        </w:rPr>
        <w:t xml:space="preserve"> и в тот же срок представлены в Центральную избирательную комиссию Российской Федерации либо</w:t>
      </w:r>
      <w:proofErr w:type="gramEnd"/>
      <w:r w:rsidRPr="00C71D45">
        <w:rPr>
          <w:rFonts w:ascii="Times New Roman" w:hAnsi="Times New Roman" w:cs="Times New Roman"/>
          <w:sz w:val="28"/>
          <w:szCs w:val="28"/>
        </w:rPr>
        <w:t xml:space="preserve"> в избирательную комиссию субъекта Российской Федерации, на территории которого зарегистрирована эта организация, этот индивидуальный предприниматель. Организации, индивидуальные предприниматели, не выполнившие данных требований, не вправе осуществлять работы по изготовлению указанных материалов.</w:t>
      </w:r>
    </w:p>
    <w:p w:rsidR="00DA2E93" w:rsidRPr="00C71D45" w:rsidRDefault="00DA2E93" w:rsidP="00DA2E93">
      <w:pPr>
        <w:pStyle w:val="ConsPlusNormal"/>
        <w:widowControl/>
        <w:ind w:firstLine="540"/>
        <w:jc w:val="both"/>
        <w:rPr>
          <w:rFonts w:ascii="Times New Roman" w:hAnsi="Times New Roman" w:cs="Times New Roman"/>
          <w:sz w:val="28"/>
          <w:szCs w:val="28"/>
        </w:rPr>
      </w:pPr>
      <w:r w:rsidRPr="00C71D45">
        <w:rPr>
          <w:rFonts w:ascii="Times New Roman" w:hAnsi="Times New Roman" w:cs="Times New Roman"/>
          <w:sz w:val="28"/>
          <w:szCs w:val="28"/>
        </w:rPr>
        <w:t xml:space="preserve">4. </w:t>
      </w:r>
      <w:proofErr w:type="gramStart"/>
      <w:r w:rsidRPr="00C71D45">
        <w:rPr>
          <w:rFonts w:ascii="Times New Roman" w:hAnsi="Times New Roman" w:cs="Times New Roman"/>
          <w:sz w:val="28"/>
          <w:szCs w:val="28"/>
        </w:rPr>
        <w:t xml:space="preserve">Все печатные и аудиовизуальные предвыборные агитационные материалы должны содержать наименование, юридический адрес и идентификационный номер налогоплательщика организации (фамилию, имя и отчество лица, наименование субъекта Российской Федерации, района, </w:t>
      </w:r>
      <w:r w:rsidRPr="00C71D45">
        <w:rPr>
          <w:rFonts w:ascii="Times New Roman" w:hAnsi="Times New Roman" w:cs="Times New Roman"/>
          <w:sz w:val="28"/>
          <w:szCs w:val="28"/>
        </w:rPr>
        <w:lastRenderedPageBreak/>
        <w:t>города, иного населенного пункта, где находится его место жительства), изготовившей (изготовившего) данные материалы, наименование организации (фамилию, имя и отчество лица), заказавшей (заказавшего) данные материалы, а также информацию о тираже, дате выпуска этих материалов</w:t>
      </w:r>
      <w:proofErr w:type="gramEnd"/>
      <w:r w:rsidRPr="00C71D45">
        <w:rPr>
          <w:rFonts w:ascii="Times New Roman" w:hAnsi="Times New Roman" w:cs="Times New Roman"/>
          <w:sz w:val="28"/>
          <w:szCs w:val="28"/>
        </w:rPr>
        <w:t xml:space="preserve"> и указание об оплате их изготовления из средств соответствующего избирательного фонда.</w:t>
      </w:r>
    </w:p>
    <w:p w:rsidR="00DA2E93" w:rsidRPr="00C71D45" w:rsidRDefault="00DA2E93" w:rsidP="00DA2E93">
      <w:pPr>
        <w:pStyle w:val="ConsPlusNormal"/>
        <w:widowControl/>
        <w:ind w:firstLine="540"/>
        <w:jc w:val="both"/>
        <w:rPr>
          <w:rFonts w:ascii="Times New Roman" w:hAnsi="Times New Roman" w:cs="Times New Roman"/>
          <w:sz w:val="28"/>
          <w:szCs w:val="28"/>
        </w:rPr>
      </w:pPr>
      <w:r w:rsidRPr="00C71D45">
        <w:rPr>
          <w:rFonts w:ascii="Times New Roman" w:hAnsi="Times New Roman" w:cs="Times New Roman"/>
          <w:sz w:val="28"/>
          <w:szCs w:val="28"/>
        </w:rPr>
        <w:t xml:space="preserve">5. </w:t>
      </w:r>
      <w:proofErr w:type="gramStart"/>
      <w:r w:rsidRPr="00C71D45">
        <w:rPr>
          <w:rFonts w:ascii="Times New Roman" w:hAnsi="Times New Roman" w:cs="Times New Roman"/>
          <w:sz w:val="28"/>
          <w:szCs w:val="28"/>
        </w:rPr>
        <w:t xml:space="preserve">Экземпляры печатных предвыборных агитационных материалов или их копии, экземпляры аудиовизуальных предвыборных агитационных материалов, фотографии иных предвыборных агитационных материалов до начала их распространения должны быть представлены </w:t>
      </w:r>
      <w:r>
        <w:rPr>
          <w:rFonts w:ascii="Times New Roman" w:hAnsi="Times New Roman" w:cs="Times New Roman"/>
          <w:sz w:val="28"/>
          <w:szCs w:val="28"/>
        </w:rPr>
        <w:t>зарегистрированными кандидатами</w:t>
      </w:r>
      <w:r w:rsidRPr="001D19D7">
        <w:rPr>
          <w:rFonts w:ascii="Times New Roman" w:hAnsi="Times New Roman" w:cs="Times New Roman"/>
          <w:sz w:val="28"/>
          <w:szCs w:val="28"/>
        </w:rPr>
        <w:t>,</w:t>
      </w:r>
      <w:r>
        <w:rPr>
          <w:rFonts w:ascii="Times New Roman" w:hAnsi="Times New Roman" w:cs="Times New Roman"/>
          <w:sz w:val="28"/>
          <w:szCs w:val="28"/>
        </w:rPr>
        <w:t xml:space="preserve"> п</w:t>
      </w:r>
      <w:r w:rsidRPr="00C71D45">
        <w:rPr>
          <w:rFonts w:ascii="Times New Roman" w:hAnsi="Times New Roman" w:cs="Times New Roman"/>
          <w:sz w:val="28"/>
          <w:szCs w:val="28"/>
        </w:rPr>
        <w:t>олитически</w:t>
      </w:r>
      <w:r>
        <w:rPr>
          <w:rFonts w:ascii="Times New Roman" w:hAnsi="Times New Roman" w:cs="Times New Roman"/>
          <w:sz w:val="28"/>
          <w:szCs w:val="28"/>
        </w:rPr>
        <w:t>ми</w:t>
      </w:r>
      <w:r w:rsidRPr="00C71D45">
        <w:rPr>
          <w:rFonts w:ascii="Times New Roman" w:hAnsi="Times New Roman" w:cs="Times New Roman"/>
          <w:sz w:val="28"/>
          <w:szCs w:val="28"/>
        </w:rPr>
        <w:t xml:space="preserve"> парти</w:t>
      </w:r>
      <w:r>
        <w:rPr>
          <w:rFonts w:ascii="Times New Roman" w:hAnsi="Times New Roman" w:cs="Times New Roman"/>
          <w:sz w:val="28"/>
          <w:szCs w:val="28"/>
        </w:rPr>
        <w:t>ями</w:t>
      </w:r>
      <w:r w:rsidRPr="00C71D45">
        <w:rPr>
          <w:rFonts w:ascii="Times New Roman" w:hAnsi="Times New Roman" w:cs="Times New Roman"/>
          <w:sz w:val="28"/>
          <w:szCs w:val="28"/>
        </w:rPr>
        <w:t>, выдвинувши</w:t>
      </w:r>
      <w:r>
        <w:rPr>
          <w:rFonts w:ascii="Times New Roman" w:hAnsi="Times New Roman" w:cs="Times New Roman"/>
          <w:sz w:val="28"/>
          <w:szCs w:val="28"/>
        </w:rPr>
        <w:t>ми</w:t>
      </w:r>
      <w:r w:rsidRPr="00C71D45">
        <w:rPr>
          <w:rFonts w:ascii="Times New Roman" w:hAnsi="Times New Roman" w:cs="Times New Roman"/>
          <w:sz w:val="28"/>
          <w:szCs w:val="28"/>
        </w:rPr>
        <w:t xml:space="preserve"> </w:t>
      </w:r>
      <w:r>
        <w:rPr>
          <w:rFonts w:ascii="Times New Roman" w:hAnsi="Times New Roman" w:cs="Times New Roman"/>
          <w:sz w:val="28"/>
          <w:szCs w:val="28"/>
        </w:rPr>
        <w:t>зарегистрированных кандидатов</w:t>
      </w:r>
      <w:r w:rsidRPr="00C71D45">
        <w:rPr>
          <w:rFonts w:ascii="Times New Roman" w:hAnsi="Times New Roman" w:cs="Times New Roman"/>
          <w:sz w:val="28"/>
          <w:szCs w:val="28"/>
        </w:rPr>
        <w:t>, в Центральную избирательную комиссию Российской Федерации или в избирательные комиссии субъектов Российской Федерации, на территориях которых будут распространяться эти материалы.</w:t>
      </w:r>
      <w:proofErr w:type="gramEnd"/>
      <w:r w:rsidRPr="00C71D45">
        <w:rPr>
          <w:rFonts w:ascii="Times New Roman" w:hAnsi="Times New Roman" w:cs="Times New Roman"/>
          <w:sz w:val="28"/>
          <w:szCs w:val="28"/>
        </w:rPr>
        <w:t xml:space="preserve"> Вместе с указанными материалами должны быть также представлены сведения о месте нахождения организации (адресе места жительства лица), изготовившей и заказавшей (изготовившего и заказавшего) эти материалы.</w:t>
      </w:r>
    </w:p>
    <w:p w:rsidR="00DA2E93" w:rsidRPr="00C71D45" w:rsidRDefault="00DA2E93" w:rsidP="00DA2E9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6</w:t>
      </w:r>
      <w:r w:rsidRPr="00C71D45">
        <w:rPr>
          <w:rFonts w:ascii="Times New Roman" w:hAnsi="Times New Roman" w:cs="Times New Roman"/>
          <w:sz w:val="28"/>
          <w:szCs w:val="28"/>
        </w:rPr>
        <w:t xml:space="preserve">. Органы местного самоуправления по предложению избирательной комиссии субъекта Российской Федерации или территориальной избирательной комиссии не </w:t>
      </w:r>
      <w:proofErr w:type="gramStart"/>
      <w:r w:rsidRPr="00C71D45">
        <w:rPr>
          <w:rFonts w:ascii="Times New Roman" w:hAnsi="Times New Roman" w:cs="Times New Roman"/>
          <w:sz w:val="28"/>
          <w:szCs w:val="28"/>
        </w:rPr>
        <w:t>позднее</w:t>
      </w:r>
      <w:proofErr w:type="gramEnd"/>
      <w:r w:rsidRPr="00C71D45">
        <w:rPr>
          <w:rFonts w:ascii="Times New Roman" w:hAnsi="Times New Roman" w:cs="Times New Roman"/>
          <w:sz w:val="28"/>
          <w:szCs w:val="28"/>
        </w:rPr>
        <w:t xml:space="preserve"> чем за 30 дней до дня голосования обязаны выделить и оборудовать на территории каждого избирательного участка специальные места (специальное место) для размещения печатных предвыборных агитационных материалов. Указанные места должны быть удобны для посещения избирателями и располагаться таким образом, чтобы избиратели могли прочесть размещенную информацию. Уполномоченные представители политических партий вправе получить в соответствующей территориальной избирательной комиссии список мест, выделенных для размещения указанных агитационных материалов.</w:t>
      </w:r>
    </w:p>
    <w:p w:rsidR="00DA2E93" w:rsidRPr="00C71D45" w:rsidRDefault="00DA2E93" w:rsidP="00DA2E9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7</w:t>
      </w:r>
      <w:r w:rsidRPr="00C71D45">
        <w:rPr>
          <w:rFonts w:ascii="Times New Roman" w:hAnsi="Times New Roman" w:cs="Times New Roman"/>
          <w:sz w:val="28"/>
          <w:szCs w:val="28"/>
        </w:rPr>
        <w:t xml:space="preserve">. </w:t>
      </w:r>
      <w:r>
        <w:rPr>
          <w:rFonts w:ascii="Times New Roman" w:hAnsi="Times New Roman" w:cs="Times New Roman"/>
          <w:sz w:val="28"/>
          <w:szCs w:val="28"/>
        </w:rPr>
        <w:t>П</w:t>
      </w:r>
      <w:r w:rsidRPr="00C71D45">
        <w:rPr>
          <w:rFonts w:ascii="Times New Roman" w:hAnsi="Times New Roman" w:cs="Times New Roman"/>
          <w:sz w:val="28"/>
          <w:szCs w:val="28"/>
        </w:rPr>
        <w:t xml:space="preserve">ечатные предвыборные агитационные материалы могут вывешиваться (расклеиваться, размещаться) в помещениях, на зданиях, сооружениях и иных объектах только при наличии письменного согласия собственников, владельцев (договора с собственниками, владельцами) указанных объектов и на их условиях. </w:t>
      </w:r>
      <w:proofErr w:type="gramStart"/>
      <w:r w:rsidRPr="00C71D45">
        <w:rPr>
          <w:rFonts w:ascii="Times New Roman" w:hAnsi="Times New Roman" w:cs="Times New Roman"/>
          <w:sz w:val="28"/>
          <w:szCs w:val="28"/>
        </w:rPr>
        <w:t xml:space="preserve">Размещение указанных агитационных материалов на объекте, находящемся в государственной или муниципальной собственности либо в собственности организации, имеющей на день официального опубликования (публикации) решения о назначении выборов </w:t>
      </w:r>
      <w:r>
        <w:rPr>
          <w:rFonts w:ascii="Times New Roman" w:hAnsi="Times New Roman" w:cs="Times New Roman"/>
          <w:sz w:val="28"/>
          <w:szCs w:val="28"/>
        </w:rPr>
        <w:t>Президента РФ</w:t>
      </w:r>
      <w:r w:rsidRPr="00C71D45">
        <w:rPr>
          <w:rFonts w:ascii="Times New Roman" w:hAnsi="Times New Roman" w:cs="Times New Roman"/>
          <w:sz w:val="28"/>
          <w:szCs w:val="28"/>
        </w:rPr>
        <w:t xml:space="preserve">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 осуществляется на равных условиях для всех политических партий, зарегистрировавших федеральные списки кандидатов</w:t>
      </w:r>
      <w:proofErr w:type="gramEnd"/>
      <w:r w:rsidRPr="00C71D45">
        <w:rPr>
          <w:rFonts w:ascii="Times New Roman" w:hAnsi="Times New Roman" w:cs="Times New Roman"/>
          <w:sz w:val="28"/>
          <w:szCs w:val="28"/>
        </w:rPr>
        <w:t>, без взимания платы.</w:t>
      </w:r>
    </w:p>
    <w:p w:rsidR="00DA2E93" w:rsidRPr="00C71D45" w:rsidRDefault="00DA2E93" w:rsidP="00DA2E9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8</w:t>
      </w:r>
      <w:r w:rsidRPr="00C71D45">
        <w:rPr>
          <w:rFonts w:ascii="Times New Roman" w:hAnsi="Times New Roman" w:cs="Times New Roman"/>
          <w:sz w:val="28"/>
          <w:szCs w:val="28"/>
        </w:rPr>
        <w:t xml:space="preserve">. Запрещается вывешивать (расклеивать, размещать) печатные предвыборные агитационные материалы на памятниках, обелисках, зданиях, сооружениях и в помещениях, имеющих историческую, культурную или </w:t>
      </w:r>
      <w:r w:rsidRPr="00C71D45">
        <w:rPr>
          <w:rFonts w:ascii="Times New Roman" w:hAnsi="Times New Roman" w:cs="Times New Roman"/>
          <w:sz w:val="28"/>
          <w:szCs w:val="28"/>
        </w:rPr>
        <w:lastRenderedPageBreak/>
        <w:t xml:space="preserve">архитектурную ценность, а также в зданиях, в которых размещены избирательные комиссии, помещения для голосования, и на расстоянии менее </w:t>
      </w:r>
      <w:smartTag w:uri="urn:schemas-microsoft-com:office:smarttags" w:element="metricconverter">
        <w:smartTagPr>
          <w:attr w:name="ProductID" w:val="50 метров"/>
        </w:smartTagPr>
        <w:r w:rsidRPr="00C71D45">
          <w:rPr>
            <w:rFonts w:ascii="Times New Roman" w:hAnsi="Times New Roman" w:cs="Times New Roman"/>
            <w:sz w:val="28"/>
            <w:szCs w:val="28"/>
          </w:rPr>
          <w:t>50 метров</w:t>
        </w:r>
      </w:smartTag>
      <w:r w:rsidRPr="00C71D45">
        <w:rPr>
          <w:rFonts w:ascii="Times New Roman" w:hAnsi="Times New Roman" w:cs="Times New Roman"/>
          <w:sz w:val="28"/>
          <w:szCs w:val="28"/>
        </w:rPr>
        <w:t xml:space="preserve"> от входа в них.</w:t>
      </w:r>
    </w:p>
    <w:p w:rsidR="00DA2E93" w:rsidRPr="00C71D45" w:rsidRDefault="00DA2E93" w:rsidP="00DA2E9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9</w:t>
      </w:r>
      <w:r w:rsidRPr="00C71D45">
        <w:rPr>
          <w:rFonts w:ascii="Times New Roman" w:hAnsi="Times New Roman" w:cs="Times New Roman"/>
          <w:sz w:val="28"/>
          <w:szCs w:val="28"/>
        </w:rPr>
        <w:t xml:space="preserve">. </w:t>
      </w:r>
      <w:proofErr w:type="gramStart"/>
      <w:r w:rsidRPr="00C71D45">
        <w:rPr>
          <w:rFonts w:ascii="Times New Roman" w:hAnsi="Times New Roman" w:cs="Times New Roman"/>
          <w:sz w:val="28"/>
          <w:szCs w:val="28"/>
        </w:rPr>
        <w:t xml:space="preserve">Положения настоящей статьи не применяются в отношении предвыборных агитационных материалов, распространяемых в соответствии со статьями 58 и 59 настоящего Федерального закона) член ТИК (УИК) немедленно сообщает об этом в ТИК </w:t>
      </w:r>
      <w:r>
        <w:rPr>
          <w:rFonts w:ascii="Times New Roman" w:hAnsi="Times New Roman" w:cs="Times New Roman"/>
          <w:sz w:val="28"/>
          <w:szCs w:val="28"/>
        </w:rPr>
        <w:t>Константиновского</w:t>
      </w:r>
      <w:r w:rsidRPr="00C71D45">
        <w:rPr>
          <w:rFonts w:ascii="Times New Roman" w:hAnsi="Times New Roman" w:cs="Times New Roman"/>
          <w:sz w:val="28"/>
          <w:szCs w:val="28"/>
        </w:rPr>
        <w:t xml:space="preserve"> района или председателю УИК, который незамедлительно сообщает данную информацию в ТИК.</w:t>
      </w:r>
      <w:proofErr w:type="gramEnd"/>
    </w:p>
    <w:p w:rsidR="00DA2E93" w:rsidRPr="00C71D45" w:rsidRDefault="00DA2E93" w:rsidP="00DA2E93">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Руководитель Рабочей группы</w:t>
      </w:r>
      <w:r w:rsidRPr="00C71D45">
        <w:rPr>
          <w:rFonts w:ascii="Times New Roman" w:hAnsi="Times New Roman" w:cs="Times New Roman"/>
          <w:sz w:val="28"/>
          <w:szCs w:val="28"/>
        </w:rPr>
        <w:t xml:space="preserve"> по </w:t>
      </w:r>
      <w:proofErr w:type="gramStart"/>
      <w:r w:rsidRPr="00C71D45">
        <w:rPr>
          <w:rFonts w:ascii="Times New Roman" w:hAnsi="Times New Roman" w:cs="Times New Roman"/>
          <w:sz w:val="28"/>
          <w:szCs w:val="28"/>
        </w:rPr>
        <w:t>контролю за</w:t>
      </w:r>
      <w:proofErr w:type="gramEnd"/>
      <w:r w:rsidRPr="00C71D45">
        <w:rPr>
          <w:rFonts w:ascii="Times New Roman" w:hAnsi="Times New Roman" w:cs="Times New Roman"/>
          <w:sz w:val="28"/>
          <w:szCs w:val="28"/>
        </w:rPr>
        <w:t xml:space="preserve"> соблюдением участниками избирательного процесса правил проведения предвыборной агитации совместно с сотрудником ОВД выезжает на место обнаружения агитационного материала. Составляется совместный акт об изъятии экземпляра агитационного материала, который направляется в ОВД для расследования и проведения дознания лиц, распространяющих агитационные материалы с нарушением избирательного законодательства.</w:t>
      </w:r>
    </w:p>
    <w:p w:rsidR="00DA2E93" w:rsidRPr="00C71D45" w:rsidRDefault="00DA2E93" w:rsidP="00DA2E93">
      <w:pPr>
        <w:pStyle w:val="ConsPlusNormal"/>
        <w:widowControl/>
        <w:ind w:firstLine="540"/>
        <w:jc w:val="both"/>
        <w:rPr>
          <w:rFonts w:ascii="Times New Roman" w:hAnsi="Times New Roman" w:cs="Times New Roman"/>
          <w:sz w:val="28"/>
          <w:szCs w:val="28"/>
        </w:rPr>
      </w:pPr>
    </w:p>
    <w:p w:rsidR="00DA2E93" w:rsidRPr="00C71D45" w:rsidRDefault="00DA2E93" w:rsidP="00DA2E93">
      <w:pPr>
        <w:pStyle w:val="ConsPlusNormal"/>
        <w:widowControl/>
        <w:ind w:firstLine="540"/>
        <w:jc w:val="both"/>
        <w:rPr>
          <w:rFonts w:ascii="Times New Roman" w:hAnsi="Times New Roman" w:cs="Times New Roman"/>
          <w:sz w:val="24"/>
          <w:szCs w:val="24"/>
          <w:u w:val="single"/>
        </w:rPr>
      </w:pPr>
      <w:r w:rsidRPr="00C71D45">
        <w:rPr>
          <w:rFonts w:ascii="Times New Roman" w:hAnsi="Times New Roman" w:cs="Times New Roman"/>
          <w:sz w:val="28"/>
          <w:szCs w:val="28"/>
          <w:u w:val="single"/>
        </w:rPr>
        <w:t>Проведение предвыборной агитации органами и лицами, которым участие в ее проведении запрещено федеральным законодательством:</w:t>
      </w:r>
    </w:p>
    <w:p w:rsidR="00DA2E93" w:rsidRPr="00C71D45" w:rsidRDefault="00DA2E93" w:rsidP="00DA2E93">
      <w:pPr>
        <w:numPr>
          <w:ilvl w:val="0"/>
          <w:numId w:val="2"/>
        </w:numPr>
        <w:jc w:val="both"/>
        <w:rPr>
          <w:sz w:val="28"/>
          <w:szCs w:val="28"/>
        </w:rPr>
      </w:pPr>
      <w:r w:rsidRPr="00C71D45">
        <w:rPr>
          <w:sz w:val="28"/>
          <w:szCs w:val="28"/>
        </w:rPr>
        <w:t>органы местного самоуправления и их должностные лица при исполнении ими своих должностных обязанностей или служебных обязанностей и с использованием преимуществ должностного или служебного положения;</w:t>
      </w:r>
    </w:p>
    <w:p w:rsidR="00DA2E93" w:rsidRPr="00C71D45" w:rsidRDefault="00DA2E93" w:rsidP="00DA2E93">
      <w:pPr>
        <w:numPr>
          <w:ilvl w:val="0"/>
          <w:numId w:val="2"/>
        </w:numPr>
        <w:jc w:val="both"/>
        <w:rPr>
          <w:sz w:val="28"/>
          <w:szCs w:val="28"/>
        </w:rPr>
      </w:pPr>
      <w:r w:rsidRPr="00C71D45">
        <w:rPr>
          <w:sz w:val="28"/>
          <w:szCs w:val="28"/>
        </w:rPr>
        <w:t>комиссиям, членам комиссий с правом решающего голоса;</w:t>
      </w:r>
    </w:p>
    <w:p w:rsidR="00DA2E93" w:rsidRPr="00C71D45" w:rsidRDefault="00DA2E93" w:rsidP="00DA2E93">
      <w:pPr>
        <w:numPr>
          <w:ilvl w:val="0"/>
          <w:numId w:val="2"/>
        </w:numPr>
        <w:jc w:val="both"/>
        <w:rPr>
          <w:sz w:val="28"/>
          <w:szCs w:val="28"/>
        </w:rPr>
      </w:pPr>
      <w:r w:rsidRPr="00C71D45">
        <w:rPr>
          <w:sz w:val="28"/>
          <w:szCs w:val="28"/>
        </w:rPr>
        <w:t>представителям организаций осуществляющих выпуск средств массовой информации, при осуществлении ими профессиональной деятельности;</w:t>
      </w:r>
    </w:p>
    <w:p w:rsidR="00DA2E93" w:rsidRPr="00C71D45" w:rsidRDefault="00DA2E93" w:rsidP="00DA2E93">
      <w:pPr>
        <w:numPr>
          <w:ilvl w:val="0"/>
          <w:numId w:val="2"/>
        </w:numPr>
        <w:jc w:val="both"/>
        <w:rPr>
          <w:sz w:val="28"/>
          <w:szCs w:val="28"/>
        </w:rPr>
      </w:pPr>
      <w:r w:rsidRPr="00C71D45">
        <w:rPr>
          <w:sz w:val="28"/>
          <w:szCs w:val="28"/>
        </w:rPr>
        <w:t>привлекать к проведению предвыборной агитации лиц, которые не достигнут на день голосования 18 лет;</w:t>
      </w:r>
    </w:p>
    <w:p w:rsidR="00DA2E93" w:rsidRPr="00C71D45" w:rsidRDefault="00DA2E93" w:rsidP="00DA2E93">
      <w:pPr>
        <w:ind w:firstLine="360"/>
        <w:jc w:val="both"/>
        <w:rPr>
          <w:sz w:val="28"/>
          <w:szCs w:val="28"/>
        </w:rPr>
      </w:pPr>
      <w:r w:rsidRPr="00C71D45">
        <w:rPr>
          <w:sz w:val="28"/>
          <w:szCs w:val="28"/>
        </w:rPr>
        <w:t>Протоколы вправе составлять уполномоченные члены избирательных комиссий, должностные лица отдела внутренних дел.</w:t>
      </w:r>
    </w:p>
    <w:p w:rsidR="00DA2E93" w:rsidRPr="00C71D45" w:rsidRDefault="00DA2E93" w:rsidP="00DA2E93">
      <w:pPr>
        <w:pStyle w:val="ConsPlusNormal"/>
        <w:widowControl/>
        <w:ind w:firstLine="540"/>
        <w:jc w:val="both"/>
        <w:rPr>
          <w:rFonts w:ascii="Times New Roman" w:hAnsi="Times New Roman" w:cs="Times New Roman"/>
          <w:sz w:val="28"/>
          <w:szCs w:val="28"/>
        </w:rPr>
      </w:pPr>
      <w:r w:rsidRPr="00C71D45">
        <w:rPr>
          <w:rFonts w:ascii="Times New Roman" w:hAnsi="Times New Roman" w:cs="Times New Roman"/>
          <w:sz w:val="28"/>
          <w:szCs w:val="28"/>
          <w:u w:val="single"/>
        </w:rPr>
        <w:t xml:space="preserve">Изготовление или распространение в период подготовки и проведения </w:t>
      </w:r>
      <w:proofErr w:type="gramStart"/>
      <w:r w:rsidRPr="00C71D45">
        <w:rPr>
          <w:rFonts w:ascii="Times New Roman" w:hAnsi="Times New Roman" w:cs="Times New Roman"/>
          <w:sz w:val="28"/>
          <w:szCs w:val="28"/>
          <w:u w:val="single"/>
        </w:rPr>
        <w:t>выборов</w:t>
      </w:r>
      <w:proofErr w:type="gramEnd"/>
      <w:r w:rsidRPr="00C71D45">
        <w:rPr>
          <w:rFonts w:ascii="Times New Roman" w:hAnsi="Times New Roman" w:cs="Times New Roman"/>
          <w:sz w:val="28"/>
          <w:szCs w:val="28"/>
          <w:u w:val="single"/>
        </w:rPr>
        <w:t xml:space="preserve"> печатных или аудиовизуальных агитационных материалов</w:t>
      </w:r>
      <w:r>
        <w:rPr>
          <w:rFonts w:ascii="Times New Roman" w:hAnsi="Times New Roman" w:cs="Times New Roman"/>
          <w:sz w:val="28"/>
          <w:szCs w:val="28"/>
          <w:u w:val="single"/>
        </w:rPr>
        <w:t xml:space="preserve"> </w:t>
      </w:r>
      <w:r w:rsidRPr="00C71D45">
        <w:rPr>
          <w:rFonts w:ascii="Times New Roman" w:hAnsi="Times New Roman" w:cs="Times New Roman"/>
          <w:sz w:val="28"/>
          <w:szCs w:val="28"/>
        </w:rPr>
        <w:t>(все печатные и аудиовизуальные предвыборные агитационные материалы должны содержать наименование, юридический адрес и идентификационный номер</w:t>
      </w:r>
      <w:r>
        <w:rPr>
          <w:rFonts w:ascii="Times New Roman" w:hAnsi="Times New Roman" w:cs="Times New Roman"/>
          <w:sz w:val="28"/>
          <w:szCs w:val="28"/>
        </w:rPr>
        <w:t xml:space="preserve"> налогоплательщика организации, </w:t>
      </w:r>
      <w:r w:rsidRPr="00C71D45">
        <w:rPr>
          <w:rFonts w:ascii="Times New Roman" w:hAnsi="Times New Roman" w:cs="Times New Roman"/>
          <w:sz w:val="28"/>
          <w:szCs w:val="28"/>
        </w:rPr>
        <w:t xml:space="preserve">фамилию, имя и отчество лица, наименование 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наименование организации (фамилию, имя и отчество </w:t>
      </w:r>
      <w:proofErr w:type="gramStart"/>
      <w:r w:rsidRPr="00C71D45">
        <w:rPr>
          <w:rFonts w:ascii="Times New Roman" w:hAnsi="Times New Roman" w:cs="Times New Roman"/>
          <w:sz w:val="28"/>
          <w:szCs w:val="28"/>
        </w:rPr>
        <w:t>лица), заказавшей (заказавшего) данные материалы, а также информацию о тираже, дате выпуска этих материалов и указание об оплате их изготовления из средств соотве</w:t>
      </w:r>
      <w:r>
        <w:rPr>
          <w:rFonts w:ascii="Times New Roman" w:hAnsi="Times New Roman" w:cs="Times New Roman"/>
          <w:sz w:val="28"/>
          <w:szCs w:val="28"/>
        </w:rPr>
        <w:t>тствующего избирательного фонда</w:t>
      </w:r>
      <w:r w:rsidRPr="00C71D45">
        <w:rPr>
          <w:rFonts w:ascii="Times New Roman" w:hAnsi="Times New Roman" w:cs="Times New Roman"/>
          <w:sz w:val="28"/>
          <w:szCs w:val="28"/>
        </w:rPr>
        <w:t>.</w:t>
      </w:r>
      <w:proofErr w:type="gramEnd"/>
    </w:p>
    <w:p w:rsidR="00DA2E93" w:rsidRDefault="00DA2E93" w:rsidP="00DA2E93">
      <w:pPr>
        <w:ind w:firstLine="360"/>
        <w:jc w:val="both"/>
        <w:rPr>
          <w:sz w:val="28"/>
          <w:szCs w:val="28"/>
        </w:rPr>
      </w:pPr>
      <w:r w:rsidRPr="00C71D45">
        <w:rPr>
          <w:sz w:val="28"/>
          <w:szCs w:val="28"/>
        </w:rPr>
        <w:t>Протоколы вправе составлять уполномоченные члены избирательных комиссий, должностные лица отдела внутренних дел.</w:t>
      </w:r>
    </w:p>
    <w:p w:rsidR="003C0013" w:rsidRDefault="003C0013"/>
    <w:sectPr w:rsidR="003C0013" w:rsidSect="003C00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F7615"/>
    <w:multiLevelType w:val="hybridMultilevel"/>
    <w:tmpl w:val="AEC6967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7C2E4CC3"/>
    <w:multiLevelType w:val="hybridMultilevel"/>
    <w:tmpl w:val="0A48C7D4"/>
    <w:lvl w:ilvl="0" w:tplc="837A4DA4">
      <w:start w:val="1"/>
      <w:numFmt w:val="decimal"/>
      <w:lvlText w:val="%1."/>
      <w:lvlJc w:val="left"/>
      <w:pPr>
        <w:tabs>
          <w:tab w:val="num" w:pos="945"/>
        </w:tabs>
        <w:ind w:left="945" w:hanging="5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DA2E93"/>
    <w:rsid w:val="000D6FE0"/>
    <w:rsid w:val="001175E2"/>
    <w:rsid w:val="001561F9"/>
    <w:rsid w:val="00202DF8"/>
    <w:rsid w:val="003C0013"/>
    <w:rsid w:val="00414CE3"/>
    <w:rsid w:val="004B692A"/>
    <w:rsid w:val="007511C2"/>
    <w:rsid w:val="007A2732"/>
    <w:rsid w:val="009749E4"/>
    <w:rsid w:val="00A10113"/>
    <w:rsid w:val="00A226BA"/>
    <w:rsid w:val="00AC481C"/>
    <w:rsid w:val="00AC6FA3"/>
    <w:rsid w:val="00B43CDC"/>
    <w:rsid w:val="00BE4B0F"/>
    <w:rsid w:val="00DA2E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E9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A2E9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DA2E93"/>
    <w:rPr>
      <w:rFonts w:ascii="Tahoma" w:hAnsi="Tahoma" w:cs="Tahoma"/>
      <w:sz w:val="16"/>
      <w:szCs w:val="16"/>
    </w:rPr>
  </w:style>
  <w:style w:type="character" w:customStyle="1" w:styleId="a4">
    <w:name w:val="Текст выноски Знак"/>
    <w:basedOn w:val="a0"/>
    <w:link w:val="a3"/>
    <w:uiPriority w:val="99"/>
    <w:semiHidden/>
    <w:rsid w:val="00DA2E93"/>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1349</Words>
  <Characters>7695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1</cp:revision>
  <dcterms:created xsi:type="dcterms:W3CDTF">2017-03-16T07:38:00Z</dcterms:created>
  <dcterms:modified xsi:type="dcterms:W3CDTF">2017-03-16T07:57:00Z</dcterms:modified>
</cp:coreProperties>
</file>