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C" w:rsidRDefault="00F9653C" w:rsidP="00F9653C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3C" w:rsidRDefault="00F9653C" w:rsidP="00F9653C">
      <w:pPr>
        <w:jc w:val="center"/>
        <w:rPr>
          <w:b/>
          <w:sz w:val="28"/>
        </w:rPr>
      </w:pPr>
      <w:r w:rsidRPr="00E84149">
        <w:rPr>
          <w:b/>
          <w:sz w:val="28"/>
        </w:rPr>
        <w:t>ТЕРРИТОРИАЛЬНАЯ  ИЗБИРАТЕЛЬНАЯ  КОМИССИЯ КОНСТАНТИНОВСКОГО  РАЙОНА  РОСТОВСКОЙ  ОБЛАСТИ</w:t>
      </w:r>
    </w:p>
    <w:p w:rsidR="00F9653C" w:rsidRPr="00E84149" w:rsidRDefault="00F9653C" w:rsidP="00F9653C">
      <w:pPr>
        <w:jc w:val="center"/>
        <w:rPr>
          <w:b/>
          <w:sz w:val="28"/>
        </w:rPr>
      </w:pPr>
    </w:p>
    <w:p w:rsidR="00F9653C" w:rsidRDefault="00F9653C" w:rsidP="00F9653C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F9653C" w:rsidRDefault="00F9653C" w:rsidP="00F9653C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Pr="00510E5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10E51">
        <w:rPr>
          <w:sz w:val="28"/>
          <w:szCs w:val="28"/>
        </w:rPr>
        <w:t>г.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168-5</w:t>
      </w:r>
    </w:p>
    <w:p w:rsidR="00F9653C" w:rsidRDefault="00F9653C" w:rsidP="00F9653C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F9653C" w:rsidRPr="00DD3867" w:rsidRDefault="00F9653C" w:rsidP="00F9653C">
      <w:pPr>
        <w:tabs>
          <w:tab w:val="left" w:pos="7020"/>
        </w:tabs>
        <w:ind w:right="-6"/>
        <w:rPr>
          <w:b/>
          <w:sz w:val="16"/>
          <w:szCs w:val="16"/>
        </w:rPr>
      </w:pPr>
    </w:p>
    <w:p w:rsidR="00F9653C" w:rsidRPr="00E57515" w:rsidRDefault="00F9653C" w:rsidP="00F9653C">
      <w:pPr>
        <w:ind w:left="1080" w:right="1254"/>
        <w:jc w:val="both"/>
        <w:rPr>
          <w:b/>
          <w:sz w:val="28"/>
          <w:szCs w:val="28"/>
        </w:rPr>
      </w:pPr>
      <w:r w:rsidRPr="00E57515">
        <w:rPr>
          <w:b/>
          <w:sz w:val="28"/>
          <w:szCs w:val="28"/>
        </w:rPr>
        <w:t>О плане мероприятий территориальной избирательной комиссии Константиновского района по обучению резерва организаторов выборов избирательных комиссий, членов избирательных комиссий и других участников избирательного процесса на 201</w:t>
      </w:r>
      <w:r>
        <w:rPr>
          <w:b/>
          <w:sz w:val="28"/>
          <w:szCs w:val="28"/>
        </w:rPr>
        <w:t>6</w:t>
      </w:r>
      <w:r w:rsidRPr="00E57515">
        <w:rPr>
          <w:b/>
          <w:sz w:val="28"/>
          <w:szCs w:val="28"/>
        </w:rPr>
        <w:t xml:space="preserve"> год.</w:t>
      </w:r>
    </w:p>
    <w:p w:rsidR="00F9653C" w:rsidRPr="00DD3867" w:rsidRDefault="00F9653C" w:rsidP="00F9653C">
      <w:pPr>
        <w:tabs>
          <w:tab w:val="left" w:pos="7020"/>
        </w:tabs>
        <w:ind w:left="1080" w:right="1254"/>
        <w:rPr>
          <w:b/>
          <w:sz w:val="16"/>
          <w:szCs w:val="16"/>
        </w:rPr>
      </w:pPr>
    </w:p>
    <w:p w:rsidR="00F9653C" w:rsidRPr="00A24A40" w:rsidRDefault="00F9653C" w:rsidP="00F9653C">
      <w:pPr>
        <w:ind w:right="-6" w:firstLine="720"/>
        <w:jc w:val="both"/>
        <w:rPr>
          <w:sz w:val="28"/>
          <w:szCs w:val="28"/>
        </w:rPr>
      </w:pPr>
      <w:r w:rsidRPr="00DD3867">
        <w:rPr>
          <w:sz w:val="28"/>
          <w:szCs w:val="28"/>
        </w:rPr>
        <w:t>Рассмотрев план мероприятий Территориальной избирательной комиссии Константиновского района по обучению резерва организаторов выборов избирательных комиссий, членов избирательных комиссий и других участников избирательного процесса на 201</w:t>
      </w:r>
      <w:r>
        <w:rPr>
          <w:sz w:val="28"/>
          <w:szCs w:val="28"/>
        </w:rPr>
        <w:t>6</w:t>
      </w:r>
      <w:r w:rsidRPr="00DD3867">
        <w:rPr>
          <w:sz w:val="28"/>
          <w:szCs w:val="28"/>
        </w:rPr>
        <w:t xml:space="preserve"> год</w:t>
      </w:r>
      <w:r w:rsidRPr="00A24A40">
        <w:rPr>
          <w:sz w:val="28"/>
          <w:szCs w:val="28"/>
        </w:rPr>
        <w:t xml:space="preserve">, </w:t>
      </w:r>
    </w:p>
    <w:p w:rsidR="00F9653C" w:rsidRPr="00DD3867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both"/>
        <w:rPr>
          <w:sz w:val="16"/>
          <w:szCs w:val="16"/>
        </w:rPr>
      </w:pPr>
    </w:p>
    <w:p w:rsidR="00F9653C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center"/>
        <w:rPr>
          <w:sz w:val="28"/>
          <w:szCs w:val="28"/>
        </w:rPr>
      </w:pPr>
      <w:r w:rsidRPr="00A24A4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Константиновского района</w:t>
      </w: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Pr="00A24A40">
        <w:rPr>
          <w:sz w:val="28"/>
          <w:szCs w:val="28"/>
        </w:rPr>
        <w:t>ПОСТАНОВЛЯЕТ:</w:t>
      </w:r>
    </w:p>
    <w:p w:rsidR="00F9653C" w:rsidRPr="00DD3867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both"/>
        <w:rPr>
          <w:sz w:val="16"/>
          <w:szCs w:val="16"/>
        </w:rPr>
      </w:pPr>
    </w:p>
    <w:p w:rsidR="00F9653C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  <w:rPr>
          <w:sz w:val="28"/>
          <w:szCs w:val="28"/>
        </w:rPr>
      </w:pPr>
      <w:r w:rsidRPr="00A24A40">
        <w:rPr>
          <w:sz w:val="28"/>
          <w:szCs w:val="28"/>
        </w:rPr>
        <w:t xml:space="preserve">1. Утвердить план </w:t>
      </w:r>
      <w:r w:rsidRPr="005A5EF7">
        <w:rPr>
          <w:sz w:val="28"/>
          <w:szCs w:val="28"/>
        </w:rPr>
        <w:t xml:space="preserve">мероприятий Территориальной избирательной комиссии Константиновского района по обучению </w:t>
      </w:r>
      <w:r w:rsidRPr="00DD3867">
        <w:rPr>
          <w:sz w:val="28"/>
          <w:szCs w:val="28"/>
        </w:rPr>
        <w:t>резерва организаторов выборов избирательных комиссий, членов избирательных комиссий и других участников избирательного процесса на 201</w:t>
      </w:r>
      <w:r>
        <w:rPr>
          <w:sz w:val="28"/>
          <w:szCs w:val="28"/>
        </w:rPr>
        <w:t>6</w:t>
      </w:r>
      <w:r w:rsidRPr="00DD3867">
        <w:rPr>
          <w:sz w:val="28"/>
          <w:szCs w:val="28"/>
        </w:rPr>
        <w:t xml:space="preserve"> год</w:t>
      </w:r>
      <w:r w:rsidRPr="00A24A40">
        <w:rPr>
          <w:sz w:val="28"/>
          <w:szCs w:val="28"/>
        </w:rPr>
        <w:t xml:space="preserve">  (прил</w:t>
      </w:r>
      <w:r>
        <w:rPr>
          <w:sz w:val="28"/>
          <w:szCs w:val="28"/>
        </w:rPr>
        <w:t>ожение 1</w:t>
      </w:r>
      <w:r w:rsidRPr="00A24A40">
        <w:rPr>
          <w:sz w:val="28"/>
          <w:szCs w:val="28"/>
        </w:rPr>
        <w:t>).</w:t>
      </w:r>
    </w:p>
    <w:p w:rsidR="00F9653C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  <w:rPr>
          <w:sz w:val="28"/>
          <w:szCs w:val="28"/>
        </w:rPr>
      </w:pPr>
      <w:r w:rsidRPr="00266835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</w:t>
      </w:r>
      <w:r w:rsidRPr="00266835">
        <w:rPr>
          <w:sz w:val="28"/>
          <w:szCs w:val="28"/>
        </w:rPr>
        <w:t>лан обучения членов участковых избирательных комиссий, резерва составов участковых избирательных комиссий на 1-2 полугодие 201</w:t>
      </w:r>
      <w:r>
        <w:rPr>
          <w:sz w:val="28"/>
          <w:szCs w:val="28"/>
        </w:rPr>
        <w:t>6</w:t>
      </w:r>
      <w:r w:rsidRPr="00266835">
        <w:rPr>
          <w:sz w:val="28"/>
          <w:szCs w:val="28"/>
        </w:rPr>
        <w:t xml:space="preserve"> года (приложение 2).</w:t>
      </w:r>
    </w:p>
    <w:p w:rsidR="00F9653C" w:rsidRDefault="00F9653C" w:rsidP="00F9653C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программу обучения членов территориальной избирательной комиссии Константиновского района на 2016 год (приложение 3).</w:t>
      </w: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A40">
        <w:rPr>
          <w:sz w:val="28"/>
          <w:szCs w:val="28"/>
        </w:rPr>
        <w:t xml:space="preserve">. Разрешить председателю Территориальной избирательной комиссии </w:t>
      </w:r>
      <w:r>
        <w:rPr>
          <w:sz w:val="28"/>
          <w:szCs w:val="28"/>
        </w:rPr>
        <w:t>Константиновского района</w:t>
      </w:r>
      <w:r w:rsidRPr="00A24A40">
        <w:rPr>
          <w:sz w:val="28"/>
          <w:szCs w:val="28"/>
        </w:rPr>
        <w:t xml:space="preserve"> </w:t>
      </w:r>
      <w:r>
        <w:rPr>
          <w:sz w:val="28"/>
          <w:szCs w:val="28"/>
        </w:rPr>
        <w:t>И.В. Казаковой</w:t>
      </w:r>
      <w:r w:rsidRPr="00A24A40">
        <w:rPr>
          <w:sz w:val="28"/>
          <w:szCs w:val="28"/>
        </w:rPr>
        <w:t xml:space="preserve"> и секретарю </w:t>
      </w:r>
      <w:r>
        <w:rPr>
          <w:sz w:val="28"/>
          <w:szCs w:val="28"/>
        </w:rPr>
        <w:t>Е.В. Быкадоровой</w:t>
      </w:r>
      <w:r w:rsidRPr="00A24A40">
        <w:rPr>
          <w:sz w:val="28"/>
          <w:szCs w:val="28"/>
        </w:rPr>
        <w:t xml:space="preserve"> уточнять сроки выполнения мероприятий в случае необходимости с последующим уведомлением об этом членов Территориальной избирательной комиссии с правом решающего голоса.</w:t>
      </w: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24A40">
        <w:rPr>
          <w:sz w:val="28"/>
          <w:szCs w:val="28"/>
        </w:rPr>
        <w:t xml:space="preserve">. Направить план </w:t>
      </w:r>
      <w:r w:rsidRPr="005A5EF7">
        <w:rPr>
          <w:sz w:val="28"/>
          <w:szCs w:val="28"/>
        </w:rPr>
        <w:t xml:space="preserve">мероприятий Территориальной избирательной комиссии Константиновского района по обучению </w:t>
      </w:r>
      <w:r w:rsidRPr="00DD3867">
        <w:rPr>
          <w:sz w:val="28"/>
          <w:szCs w:val="28"/>
        </w:rPr>
        <w:t>резерва организаторов выборов избирательных комиссий, членов избирательных комиссий и других участников избирательного процесса на 201</w:t>
      </w:r>
      <w:r>
        <w:rPr>
          <w:sz w:val="28"/>
          <w:szCs w:val="28"/>
        </w:rPr>
        <w:t>6</w:t>
      </w:r>
      <w:r w:rsidRPr="00DD3867">
        <w:rPr>
          <w:sz w:val="28"/>
          <w:szCs w:val="28"/>
        </w:rPr>
        <w:t xml:space="preserve"> год</w:t>
      </w:r>
      <w:r w:rsidRPr="00A24A40">
        <w:rPr>
          <w:sz w:val="28"/>
          <w:szCs w:val="28"/>
        </w:rPr>
        <w:t xml:space="preserve"> в Избирательную комиссию Ростовской области.</w:t>
      </w: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4A40">
        <w:rPr>
          <w:sz w:val="28"/>
          <w:szCs w:val="28"/>
        </w:rPr>
        <w:t xml:space="preserve">. Контроль за выполнением настоящего постановления возложить на секретаря Территориальной избирательной комиссии </w:t>
      </w:r>
      <w:r>
        <w:rPr>
          <w:sz w:val="28"/>
          <w:szCs w:val="28"/>
        </w:rPr>
        <w:t xml:space="preserve">Константиновского района </w:t>
      </w:r>
      <w:r w:rsidRPr="00A24A40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Е.В. Быкадорову</w:t>
      </w:r>
      <w:r w:rsidRPr="00A24A40">
        <w:rPr>
          <w:sz w:val="28"/>
          <w:szCs w:val="28"/>
        </w:rPr>
        <w:t>.</w:t>
      </w: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/>
        <w:jc w:val="both"/>
        <w:rPr>
          <w:sz w:val="28"/>
          <w:szCs w:val="28"/>
        </w:rPr>
      </w:pP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/>
        <w:jc w:val="both"/>
        <w:rPr>
          <w:sz w:val="28"/>
          <w:szCs w:val="28"/>
        </w:rPr>
      </w:pP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both"/>
        <w:rPr>
          <w:sz w:val="28"/>
          <w:szCs w:val="28"/>
        </w:rPr>
      </w:pPr>
      <w:r w:rsidRPr="00A24A40">
        <w:rPr>
          <w:sz w:val="28"/>
          <w:szCs w:val="28"/>
        </w:rPr>
        <w:t>Председатель комиссии</w:t>
      </w:r>
      <w:r w:rsidRPr="00A24A40">
        <w:rPr>
          <w:sz w:val="28"/>
          <w:szCs w:val="28"/>
        </w:rPr>
        <w:tab/>
      </w:r>
      <w:r w:rsidRPr="00A24A40">
        <w:rPr>
          <w:sz w:val="28"/>
          <w:szCs w:val="28"/>
        </w:rPr>
        <w:tab/>
      </w:r>
      <w:r>
        <w:rPr>
          <w:sz w:val="28"/>
          <w:szCs w:val="28"/>
        </w:rPr>
        <w:t>И.В. Казакова</w:t>
      </w:r>
    </w:p>
    <w:p w:rsidR="00F9653C" w:rsidRPr="00A24A40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both"/>
        <w:rPr>
          <w:sz w:val="28"/>
          <w:szCs w:val="28"/>
        </w:rPr>
      </w:pPr>
    </w:p>
    <w:p w:rsidR="00F9653C" w:rsidRDefault="00F9653C" w:rsidP="00F9653C">
      <w:pPr>
        <w:tabs>
          <w:tab w:val="left" w:pos="345"/>
          <w:tab w:val="left" w:pos="3675"/>
          <w:tab w:val="left" w:pos="7200"/>
          <w:tab w:val="left" w:pos="8100"/>
        </w:tabs>
        <w:ind w:right="-55"/>
        <w:jc w:val="both"/>
        <w:rPr>
          <w:sz w:val="28"/>
          <w:szCs w:val="28"/>
        </w:rPr>
      </w:pPr>
      <w:r w:rsidRPr="00A24A40">
        <w:rPr>
          <w:sz w:val="28"/>
          <w:szCs w:val="28"/>
        </w:rPr>
        <w:t>Секретарь комиссии</w:t>
      </w:r>
      <w:r w:rsidRPr="00A24A40">
        <w:rPr>
          <w:b/>
          <w:sz w:val="28"/>
          <w:szCs w:val="28"/>
        </w:rPr>
        <w:tab/>
      </w:r>
      <w:r w:rsidRPr="00A24A40">
        <w:rPr>
          <w:b/>
          <w:sz w:val="28"/>
          <w:szCs w:val="28"/>
        </w:rPr>
        <w:tab/>
      </w:r>
      <w:r w:rsidRPr="006E76F8">
        <w:rPr>
          <w:sz w:val="28"/>
          <w:szCs w:val="28"/>
        </w:rPr>
        <w:t>Е.В. Быкадорова</w:t>
      </w:r>
    </w:p>
    <w:p w:rsidR="00F9653C" w:rsidRDefault="00F9653C" w:rsidP="00F9653C">
      <w:pPr>
        <w:tabs>
          <w:tab w:val="left" w:pos="0"/>
          <w:tab w:val="left" w:pos="3675"/>
          <w:tab w:val="left" w:pos="7085"/>
        </w:tabs>
        <w:ind w:left="360" w:hanging="360"/>
        <w:jc w:val="center"/>
      </w:pPr>
    </w:p>
    <w:p w:rsidR="00F9653C" w:rsidRDefault="00F9653C" w:rsidP="00F9653C">
      <w:pPr>
        <w:tabs>
          <w:tab w:val="left" w:pos="0"/>
          <w:tab w:val="left" w:pos="3675"/>
          <w:tab w:val="left" w:pos="7085"/>
        </w:tabs>
        <w:ind w:left="360" w:hanging="360"/>
        <w:jc w:val="center"/>
        <w:sectPr w:rsidR="00F9653C" w:rsidSect="000D0DEB">
          <w:headerReference w:type="default" r:id="rId6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F9653C" w:rsidRDefault="00F9653C" w:rsidP="00F9653C">
      <w:pPr>
        <w:spacing w:line="360" w:lineRule="auto"/>
        <w:ind w:left="10081" w:firstLine="72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F9653C" w:rsidRDefault="00F9653C" w:rsidP="00F9653C">
      <w:pPr>
        <w:ind w:left="1080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к постановлению ТИК </w:t>
      </w:r>
    </w:p>
    <w:p w:rsidR="00F9653C" w:rsidRDefault="00F9653C" w:rsidP="00F9653C">
      <w:pPr>
        <w:ind w:left="10080" w:firstLine="7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Константиновского района </w:t>
      </w:r>
    </w:p>
    <w:p w:rsidR="00F9653C" w:rsidRDefault="00F9653C" w:rsidP="00F9653C">
      <w:pPr>
        <w:ind w:left="10080" w:firstLine="720"/>
        <w:jc w:val="center"/>
        <w:rPr>
          <w:sz w:val="24"/>
          <w:szCs w:val="28"/>
        </w:rPr>
      </w:pPr>
      <w:r w:rsidRPr="00F973B6">
        <w:rPr>
          <w:sz w:val="24"/>
          <w:szCs w:val="28"/>
        </w:rPr>
        <w:t>от 2</w:t>
      </w:r>
      <w:r>
        <w:rPr>
          <w:sz w:val="24"/>
          <w:szCs w:val="28"/>
        </w:rPr>
        <w:t>8</w:t>
      </w:r>
      <w:r w:rsidRPr="00F973B6">
        <w:rPr>
          <w:sz w:val="24"/>
          <w:szCs w:val="28"/>
        </w:rPr>
        <w:t>.</w:t>
      </w:r>
      <w:r>
        <w:rPr>
          <w:sz w:val="24"/>
          <w:szCs w:val="28"/>
        </w:rPr>
        <w:t>12</w:t>
      </w:r>
      <w:r w:rsidRPr="00F973B6">
        <w:rPr>
          <w:sz w:val="24"/>
          <w:szCs w:val="28"/>
        </w:rPr>
        <w:t>.201</w:t>
      </w:r>
      <w:r>
        <w:rPr>
          <w:sz w:val="24"/>
          <w:szCs w:val="28"/>
        </w:rPr>
        <w:t>5</w:t>
      </w:r>
      <w:r w:rsidRPr="00F973B6">
        <w:rPr>
          <w:sz w:val="24"/>
          <w:szCs w:val="28"/>
        </w:rPr>
        <w:t xml:space="preserve">г.  № </w:t>
      </w:r>
      <w:r w:rsidRPr="00B42E2C">
        <w:rPr>
          <w:sz w:val="24"/>
          <w:szCs w:val="28"/>
        </w:rPr>
        <w:t>1</w:t>
      </w:r>
      <w:r>
        <w:rPr>
          <w:sz w:val="24"/>
          <w:szCs w:val="28"/>
        </w:rPr>
        <w:t>68</w:t>
      </w:r>
      <w:r w:rsidRPr="00B42E2C">
        <w:rPr>
          <w:sz w:val="24"/>
          <w:szCs w:val="28"/>
        </w:rPr>
        <w:t>-5</w:t>
      </w:r>
    </w:p>
    <w:p w:rsidR="00F9653C" w:rsidRDefault="00F9653C" w:rsidP="00F9653C">
      <w:pPr>
        <w:rPr>
          <w:sz w:val="24"/>
          <w:szCs w:val="28"/>
        </w:rPr>
      </w:pPr>
    </w:p>
    <w:p w:rsidR="00F9653C" w:rsidRDefault="00F9653C" w:rsidP="00F96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9653C" w:rsidRPr="00F91B64" w:rsidRDefault="00F9653C" w:rsidP="00F9653C">
      <w:pPr>
        <w:ind w:firstLine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F91B64">
        <w:rPr>
          <w:b/>
          <w:sz w:val="28"/>
          <w:szCs w:val="28"/>
        </w:rPr>
        <w:t>территориальной избирательной комиссии Константиновского района</w:t>
      </w:r>
    </w:p>
    <w:p w:rsidR="00F9653C" w:rsidRPr="00F91B64" w:rsidRDefault="00F9653C" w:rsidP="00F9653C">
      <w:pPr>
        <w:ind w:firstLine="1077"/>
        <w:jc w:val="center"/>
        <w:rPr>
          <w:b/>
          <w:sz w:val="28"/>
          <w:szCs w:val="28"/>
        </w:rPr>
      </w:pPr>
      <w:r w:rsidRPr="00E41ED4">
        <w:rPr>
          <w:b/>
          <w:sz w:val="28"/>
          <w:szCs w:val="28"/>
        </w:rPr>
        <w:t>по обучению  резерва организаторов выборов избирательных комиссий</w:t>
      </w:r>
      <w:r>
        <w:rPr>
          <w:b/>
          <w:sz w:val="28"/>
          <w:szCs w:val="28"/>
        </w:rPr>
        <w:t>, членов избирательных комиссий</w:t>
      </w:r>
      <w:r w:rsidRPr="00E41ED4">
        <w:rPr>
          <w:b/>
          <w:sz w:val="28"/>
          <w:szCs w:val="28"/>
        </w:rPr>
        <w:t xml:space="preserve"> и других участников избирательного процесса </w:t>
      </w:r>
      <w:r w:rsidRPr="00F91B6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F91B64">
        <w:rPr>
          <w:b/>
          <w:sz w:val="28"/>
          <w:szCs w:val="28"/>
        </w:rPr>
        <w:t xml:space="preserve"> год.</w:t>
      </w:r>
    </w:p>
    <w:p w:rsidR="00F9653C" w:rsidRDefault="00F9653C" w:rsidP="00F9653C">
      <w:pPr>
        <w:jc w:val="center"/>
        <w:rPr>
          <w:b/>
          <w:sz w:val="28"/>
          <w:szCs w:val="28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6254"/>
        <w:gridCol w:w="1661"/>
        <w:gridCol w:w="59"/>
        <w:gridCol w:w="3404"/>
        <w:gridCol w:w="3247"/>
      </w:tblGrid>
      <w:tr w:rsidR="00F9653C" w:rsidTr="00017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105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обучаемых</w:t>
            </w:r>
          </w:p>
        </w:tc>
        <w:tc>
          <w:tcPr>
            <w:tcW w:w="1054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исполнение мероприятий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F9653C" w:rsidRDefault="00F9653C" w:rsidP="00017286">
            <w:pPr>
              <w:jc w:val="center"/>
              <w:rPr>
                <w:b/>
                <w:sz w:val="16"/>
                <w:szCs w:val="16"/>
              </w:rPr>
            </w:pPr>
          </w:p>
          <w:p w:rsidR="00F9653C" w:rsidRDefault="00F9653C" w:rsidP="0001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обучения членов территориальной избирательной комиссии   </w:t>
            </w:r>
          </w:p>
          <w:p w:rsidR="00F9653C" w:rsidRDefault="00F9653C" w:rsidP="000172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 w:rsidRPr="00D31439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учебных </w:t>
            </w:r>
            <w:r w:rsidRPr="00D31439">
              <w:rPr>
                <w:sz w:val="28"/>
                <w:szCs w:val="28"/>
              </w:rPr>
              <w:t xml:space="preserve">групп </w:t>
            </w:r>
            <w:r>
              <w:rPr>
                <w:sz w:val="28"/>
                <w:szCs w:val="28"/>
              </w:rPr>
              <w:t>для</w:t>
            </w:r>
            <w:r w:rsidRPr="00D31439">
              <w:rPr>
                <w:sz w:val="28"/>
                <w:szCs w:val="28"/>
              </w:rPr>
              <w:t xml:space="preserve"> подготовки </w:t>
            </w:r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 </w:t>
            </w:r>
            <w:r w:rsidRPr="00D31439">
              <w:rPr>
                <w:sz w:val="28"/>
                <w:szCs w:val="28"/>
              </w:rPr>
              <w:t>организаторов и участников выборов и референд</w:t>
            </w:r>
            <w:r w:rsidRPr="00D31439">
              <w:rPr>
                <w:sz w:val="28"/>
                <w:szCs w:val="28"/>
              </w:rPr>
              <w:t>у</w:t>
            </w:r>
            <w:r w:rsidRPr="00D31439">
              <w:rPr>
                <w:sz w:val="28"/>
                <w:szCs w:val="28"/>
              </w:rPr>
              <w:t>мов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5" w:type="pct"/>
          </w:tcPr>
          <w:p w:rsidR="00F9653C" w:rsidRPr="00D31439" w:rsidRDefault="00F9653C" w:rsidP="00017286">
            <w:pPr>
              <w:rPr>
                <w:sz w:val="28"/>
                <w:szCs w:val="28"/>
              </w:rPr>
            </w:pPr>
            <w:r w:rsidRPr="00D31439">
              <w:rPr>
                <w:sz w:val="28"/>
                <w:szCs w:val="28"/>
              </w:rPr>
              <w:t>1. Группа членов ТИК с правом решающего голоса</w:t>
            </w:r>
          </w:p>
          <w:p w:rsidR="00F9653C" w:rsidRPr="00D31439" w:rsidRDefault="00F9653C" w:rsidP="00017286">
            <w:pPr>
              <w:rPr>
                <w:sz w:val="28"/>
                <w:szCs w:val="28"/>
              </w:rPr>
            </w:pPr>
            <w:r w:rsidRPr="00D31439">
              <w:rPr>
                <w:sz w:val="28"/>
                <w:szCs w:val="28"/>
              </w:rPr>
              <w:t xml:space="preserve">2. Группа членов КРС при ТИК </w:t>
            </w:r>
          </w:p>
          <w:p w:rsidR="00F9653C" w:rsidRPr="00D31439" w:rsidRDefault="00F9653C" w:rsidP="00017286">
            <w:pPr>
              <w:rPr>
                <w:sz w:val="28"/>
                <w:szCs w:val="28"/>
              </w:rPr>
            </w:pPr>
            <w:r w:rsidRPr="00D31439">
              <w:rPr>
                <w:sz w:val="28"/>
                <w:szCs w:val="28"/>
              </w:rPr>
              <w:t>3. Группа руководящего состава УИК</w:t>
            </w:r>
          </w:p>
          <w:p w:rsidR="00F9653C" w:rsidRPr="00D31439" w:rsidRDefault="00F9653C" w:rsidP="00017286">
            <w:pPr>
              <w:rPr>
                <w:sz w:val="28"/>
                <w:szCs w:val="28"/>
              </w:rPr>
            </w:pPr>
            <w:r w:rsidRPr="00D31439">
              <w:rPr>
                <w:sz w:val="28"/>
                <w:szCs w:val="28"/>
              </w:rPr>
              <w:t xml:space="preserve">4. Группа членов УИК с правом решающего голоса </w:t>
            </w:r>
          </w:p>
          <w:p w:rsidR="00F9653C" w:rsidRDefault="00F9653C" w:rsidP="00017286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D31439">
              <w:rPr>
                <w:sz w:val="28"/>
                <w:szCs w:val="28"/>
              </w:rPr>
              <w:t xml:space="preserve">5. </w:t>
            </w:r>
            <w:r w:rsidRPr="00755D85">
              <w:rPr>
                <w:sz w:val="28"/>
                <w:szCs w:val="28"/>
              </w:rPr>
              <w:t>Группа резерва составов УИК</w:t>
            </w:r>
            <w:r>
              <w:rPr>
                <w:sz w:val="28"/>
                <w:szCs w:val="28"/>
              </w:rPr>
              <w:tab/>
            </w:r>
          </w:p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D31439">
              <w:rPr>
                <w:sz w:val="28"/>
                <w:szCs w:val="28"/>
              </w:rPr>
              <w:t>Группа участников выборов и реф</w:t>
            </w:r>
            <w:r w:rsidRPr="00D31439">
              <w:rPr>
                <w:sz w:val="28"/>
                <w:szCs w:val="28"/>
              </w:rPr>
              <w:t>е</w:t>
            </w:r>
            <w:r w:rsidRPr="00D31439">
              <w:rPr>
                <w:sz w:val="28"/>
                <w:szCs w:val="28"/>
              </w:rPr>
              <w:t>рендумов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на заседании территориальной избирательной комиссии программы обучения и графика проведения занятий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F9653C" w:rsidRDefault="00F9653C" w:rsidP="00017286">
            <w:pPr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и раздаточных  материалов для проведения занятий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F9653C" w:rsidRDefault="00F9653C" w:rsidP="00017286">
            <w:pPr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членами территориальной избирательной комиссии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F9653C" w:rsidRDefault="00F9653C" w:rsidP="0001728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6"/>
          </w:tcPr>
          <w:p w:rsidR="00F9653C" w:rsidRDefault="00F9653C" w:rsidP="00017286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Организация обучения вновь назначенных членов УИК и резерва организаторов выборов</w:t>
            </w:r>
          </w:p>
          <w:p w:rsidR="00F9653C" w:rsidRDefault="00F9653C" w:rsidP="00017286">
            <w:pPr>
              <w:rPr>
                <w:sz w:val="28"/>
                <w:szCs w:val="28"/>
              </w:rPr>
            </w:pP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1.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Утверждение на заседании  комиссии программы и графика проведения обучающих семинаров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rPr>
                <w:szCs w:val="28"/>
              </w:rPr>
              <w:t>Январь</w:t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Члены УИК</w:t>
            </w:r>
          </w:p>
          <w:p w:rsidR="00F9653C" w:rsidRDefault="00F9653C" w:rsidP="00017286">
            <w:pPr>
              <w:pStyle w:val="1"/>
              <w:jc w:val="left"/>
            </w:pPr>
            <w:r>
              <w:t xml:space="preserve"> и резерв составов УИК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rPr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2.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 xml:space="preserve">Взаимодействие с Главами сельских поселений, руководителями местных отделений политических партий по формированию УИК и резерва составов УИК 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Весь период</w:t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Члены УИК</w:t>
            </w:r>
          </w:p>
          <w:p w:rsidR="00F9653C" w:rsidRDefault="00F9653C" w:rsidP="00017286">
            <w:pPr>
              <w:pStyle w:val="1"/>
              <w:jc w:val="left"/>
            </w:pPr>
            <w:r>
              <w:t xml:space="preserve"> и резерв составов УИК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Председатель ТИК</w:t>
            </w:r>
          </w:p>
          <w:p w:rsidR="00F9653C" w:rsidRDefault="00F9653C" w:rsidP="00017286">
            <w:pPr>
              <w:pStyle w:val="1"/>
              <w:jc w:val="left"/>
            </w:pPr>
            <w:r>
              <w:rPr>
                <w:szCs w:val="28"/>
              </w:rPr>
              <w:t>Казакова И.В.</w:t>
            </w:r>
            <w:r>
              <w:t xml:space="preserve"> 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3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Взаимодействие с Главами сельских поселений, руководителями местных отделений политических партий по вопросам обучения членов УИК и резерва составов УИК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Весь период</w:t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Члены УИК</w:t>
            </w:r>
          </w:p>
          <w:p w:rsidR="00F9653C" w:rsidRDefault="00F9653C" w:rsidP="00017286">
            <w:pPr>
              <w:pStyle w:val="1"/>
              <w:jc w:val="left"/>
            </w:pPr>
            <w:r>
              <w:t xml:space="preserve"> и резерв составов УИК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Председатель ТИК</w:t>
            </w:r>
          </w:p>
          <w:p w:rsidR="00F9653C" w:rsidRDefault="00F9653C" w:rsidP="00017286">
            <w:pPr>
              <w:pStyle w:val="1"/>
              <w:jc w:val="left"/>
            </w:pPr>
            <w:r>
              <w:rPr>
                <w:szCs w:val="28"/>
              </w:rPr>
              <w:t>Казакова И.В.</w:t>
            </w:r>
            <w:r>
              <w:t xml:space="preserve"> 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4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Подготовка методических материалов для обеспечения проведения занятий с членами УИК и резервом составов УИК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Весь период</w:t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Члены УИК</w:t>
            </w:r>
          </w:p>
          <w:p w:rsidR="00F9653C" w:rsidRDefault="00F9653C" w:rsidP="00017286">
            <w:pPr>
              <w:pStyle w:val="1"/>
              <w:jc w:val="left"/>
            </w:pPr>
            <w:r>
              <w:t xml:space="preserve"> и резерв составов УИК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rPr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5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Проведение занятий с членами УИК и резервом составов УИК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</w:pPr>
            <w:r>
              <w:t>Февраль-апрель;</w:t>
            </w:r>
          </w:p>
          <w:p w:rsidR="00F9653C" w:rsidRDefault="00F9653C" w:rsidP="00017286">
            <w:pPr>
              <w:pStyle w:val="1"/>
            </w:pPr>
            <w:r>
              <w:t xml:space="preserve">июнь-сентябрь </w:t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t>Члены УИК</w:t>
            </w:r>
          </w:p>
          <w:p w:rsidR="00F9653C" w:rsidRDefault="00F9653C" w:rsidP="00017286">
            <w:pPr>
              <w:pStyle w:val="1"/>
              <w:jc w:val="left"/>
            </w:pPr>
            <w:r>
              <w:t xml:space="preserve"> и резерв составов УИК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9653C" w:rsidRDefault="00F9653C" w:rsidP="00017286">
            <w:pPr>
              <w:pStyle w:val="1"/>
              <w:jc w:val="left"/>
            </w:pPr>
            <w:r>
              <w:rPr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c>
          <w:tcPr>
            <w:tcW w:w="5000" w:type="pct"/>
            <w:gridSpan w:val="6"/>
          </w:tcPr>
          <w:p w:rsidR="00F9653C" w:rsidRDefault="00F9653C" w:rsidP="00017286">
            <w:pPr>
              <w:rPr>
                <w:b/>
                <w:sz w:val="16"/>
                <w:szCs w:val="16"/>
              </w:rPr>
            </w:pPr>
          </w:p>
          <w:p w:rsidR="00F9653C" w:rsidRDefault="00F9653C" w:rsidP="0001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проведения обучающих семинаров для организаторов</w:t>
            </w:r>
          </w:p>
          <w:p w:rsidR="00F9653C" w:rsidRDefault="00F9653C" w:rsidP="0001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участников избирательного процесса по подготовке и проведению выборов  Губернатора Ростовской области</w:t>
            </w:r>
          </w:p>
          <w:p w:rsidR="00F9653C" w:rsidRDefault="00F9653C" w:rsidP="00017286">
            <w:pPr>
              <w:rPr>
                <w:sz w:val="16"/>
                <w:szCs w:val="16"/>
              </w:rPr>
            </w:pP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на заседании комиссии плана мероприятий по проведению обучающих семинаров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2AC">
              <w:rPr>
                <w:sz w:val="28"/>
                <w:szCs w:val="28"/>
              </w:rPr>
              <w:t>с членами УИК и резервом составов УИК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члены УИК с правом решающего голоса, наблюдатели, члены УИК с правом совещательного голоса, представители СМИ</w:t>
            </w: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на заседании комиссии </w:t>
            </w:r>
          </w:p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программ обучения </w:t>
            </w:r>
          </w:p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графиков проведения занятий </w:t>
            </w:r>
          </w:p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обучению </w:t>
            </w:r>
            <w:r>
              <w:t xml:space="preserve"> </w:t>
            </w:r>
            <w:r w:rsidRPr="002012AC">
              <w:rPr>
                <w:sz w:val="28"/>
                <w:szCs w:val="28"/>
              </w:rPr>
              <w:t xml:space="preserve">членов УИК 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члены УИК с правом решающего голоса, наблюдатели, члены УИК с правом совещательного голоса, представители СМИ</w:t>
            </w: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для проведения занятий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члены УИК с правом решающего голоса, наблюдатели, члены УИК с правом совещательного голоса, представители СМИ</w:t>
            </w: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ТИК Быкадорова Е.В.,</w:t>
            </w:r>
          </w:p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ТИК Гончарова Я.С.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c>
          <w:tcPr>
            <w:tcW w:w="253" w:type="pc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30" w:type="pc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руководителями местных отделений политических партий, СМИ по набору групп для обучения 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комиссий с правом совещательного голоса, наблюдатели, представители СМИ</w:t>
            </w:r>
          </w:p>
        </w:tc>
        <w:tc>
          <w:tcPr>
            <w:tcW w:w="1054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253" w:type="pct"/>
            <w:vMerge w:val="restart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30" w:type="pct"/>
            <w:vMerge w:val="restart"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организаторов выборов и участников избирательного процесса</w:t>
            </w: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pStyle w:val="1"/>
            </w:pPr>
            <w:r>
              <w:t>Февраль-апрель;</w:t>
            </w:r>
          </w:p>
          <w:p w:rsidR="00F9653C" w:rsidRPr="001578B6" w:rsidRDefault="00F9653C" w:rsidP="00017286">
            <w:pPr>
              <w:jc w:val="center"/>
              <w:rPr>
                <w:sz w:val="28"/>
                <w:szCs w:val="28"/>
              </w:rPr>
            </w:pPr>
            <w:r w:rsidRPr="001578B6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члены УИК с правом решающего голоса</w:t>
            </w:r>
          </w:p>
        </w:tc>
        <w:tc>
          <w:tcPr>
            <w:tcW w:w="1054" w:type="pct"/>
            <w:vMerge w:val="restar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Казакова И.В.; секретарь  ТИК Быкадорова Е.В.</w:t>
            </w: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253" w:type="pct"/>
            <w:vMerge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pct"/>
            <w:vMerge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комиссий с правом совещательного голоса</w:t>
            </w:r>
          </w:p>
        </w:tc>
        <w:tc>
          <w:tcPr>
            <w:tcW w:w="1054" w:type="pct"/>
            <w:vMerge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253" w:type="pct"/>
            <w:vMerge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pct"/>
            <w:vMerge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Наблюдатели</w:t>
            </w:r>
          </w:p>
        </w:tc>
        <w:tc>
          <w:tcPr>
            <w:tcW w:w="1054" w:type="pct"/>
            <w:vMerge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</w:tr>
      <w:tr w:rsidR="00F9653C" w:rsidTr="00017286">
        <w:tblPrEx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253" w:type="pct"/>
            <w:vMerge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pct"/>
            <w:vMerge/>
          </w:tcPr>
          <w:p w:rsidR="00F9653C" w:rsidRDefault="00F9653C" w:rsidP="0001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</w:tcPr>
          <w:p w:rsidR="00F9653C" w:rsidRDefault="00F9653C" w:rsidP="00017286">
            <w:pPr>
              <w:jc w:val="center"/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105" w:type="pct"/>
          </w:tcPr>
          <w:p w:rsidR="00F9653C" w:rsidRDefault="00F9653C" w:rsidP="0001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СМИ</w:t>
            </w:r>
          </w:p>
        </w:tc>
        <w:tc>
          <w:tcPr>
            <w:tcW w:w="1054" w:type="pct"/>
            <w:vMerge/>
          </w:tcPr>
          <w:p w:rsidR="00F9653C" w:rsidRDefault="00F9653C" w:rsidP="000172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653C" w:rsidRDefault="00F9653C" w:rsidP="00F9653C">
      <w:pPr>
        <w:jc w:val="center"/>
      </w:pPr>
    </w:p>
    <w:p w:rsidR="00F9653C" w:rsidRDefault="00F9653C" w:rsidP="00F9653C">
      <w:pPr>
        <w:tabs>
          <w:tab w:val="left" w:pos="0"/>
          <w:tab w:val="left" w:pos="3675"/>
          <w:tab w:val="left" w:pos="7085"/>
        </w:tabs>
        <w:ind w:left="360" w:hanging="360"/>
        <w:jc w:val="center"/>
        <w:sectPr w:rsidR="00F9653C" w:rsidSect="00FE0AD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9653C" w:rsidRDefault="00F9653C" w:rsidP="00F9653C">
      <w:pPr>
        <w:pStyle w:val="Default"/>
        <w:ind w:left="5580"/>
        <w:jc w:val="center"/>
      </w:pPr>
      <w:r w:rsidRPr="007C6128">
        <w:lastRenderedPageBreak/>
        <w:t xml:space="preserve">Приложение </w:t>
      </w:r>
      <w:r>
        <w:t>2</w:t>
      </w:r>
    </w:p>
    <w:p w:rsidR="00F9653C" w:rsidRPr="007C6128" w:rsidRDefault="00F9653C" w:rsidP="00F9653C">
      <w:pPr>
        <w:pStyle w:val="Default"/>
        <w:ind w:left="5580"/>
        <w:jc w:val="center"/>
      </w:pPr>
      <w:r w:rsidRPr="007C6128">
        <w:t>к постановлению ТИК Константиновского района от 2</w:t>
      </w:r>
      <w:r>
        <w:t>8</w:t>
      </w:r>
      <w:r w:rsidRPr="007C6128">
        <w:t>.12.201</w:t>
      </w:r>
      <w:r>
        <w:t>5</w:t>
      </w:r>
      <w:r w:rsidRPr="007C6128">
        <w:t>г. № 1</w:t>
      </w:r>
      <w:r>
        <w:t>68</w:t>
      </w:r>
      <w:r w:rsidRPr="007C6128">
        <w:t>-5</w:t>
      </w:r>
    </w:p>
    <w:p w:rsidR="00F9653C" w:rsidRDefault="00F9653C" w:rsidP="00F9653C">
      <w:pPr>
        <w:pStyle w:val="Default"/>
        <w:jc w:val="center"/>
        <w:rPr>
          <w:b/>
          <w:bCs/>
          <w:sz w:val="32"/>
          <w:szCs w:val="32"/>
        </w:rPr>
      </w:pPr>
    </w:p>
    <w:p w:rsidR="00F9653C" w:rsidRDefault="00F9653C" w:rsidP="00F9653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Цели и задачи учебных программ</w:t>
      </w:r>
    </w:p>
    <w:p w:rsidR="00F9653C" w:rsidRDefault="00F9653C" w:rsidP="00F9653C">
      <w:pPr>
        <w:pStyle w:val="Default"/>
        <w:jc w:val="center"/>
        <w:rPr>
          <w:sz w:val="32"/>
          <w:szCs w:val="32"/>
        </w:rPr>
      </w:pPr>
    </w:p>
    <w:p w:rsidR="00F9653C" w:rsidRDefault="00F9653C" w:rsidP="00F965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повышения квалификации организаторов выборов, других участников избирательного процесса (далее учебная программа) предполагает овладение слушателями знаниями в области избирательного законодательства.</w:t>
      </w:r>
    </w:p>
    <w:p w:rsidR="00F9653C" w:rsidRDefault="00F9653C" w:rsidP="00F965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учебной программы — изучение слушателями избирательного права и избирательного процесса, практики применения новых избирательных технологий, повышение профессиональной квалификации в данной области. </w:t>
      </w:r>
    </w:p>
    <w:p w:rsidR="00F9653C" w:rsidRDefault="00F9653C" w:rsidP="00F965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учебной программы –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теоретических и практических знаний членов избирательных комиссий, других участников избирательного процесса;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и проведение выборов в органы государственной власти и местного самоуправления в 2015 году в строгом  соответствии с законом;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резерва участковых избирательных комиссий.</w:t>
      </w:r>
    </w:p>
    <w:p w:rsidR="00F9653C" w:rsidRPr="001422B3" w:rsidRDefault="00F9653C" w:rsidP="00F9653C">
      <w:pPr>
        <w:rPr>
          <w:b/>
          <w:sz w:val="28"/>
          <w:szCs w:val="28"/>
        </w:rPr>
      </w:pPr>
      <w:r w:rsidRPr="001422B3">
        <w:rPr>
          <w:b/>
          <w:sz w:val="28"/>
          <w:szCs w:val="28"/>
        </w:rPr>
        <w:t>Учебная программа состоит из следующих программ:</w:t>
      </w:r>
    </w:p>
    <w:p w:rsidR="00F9653C" w:rsidRPr="001422B3" w:rsidRDefault="00F9653C" w:rsidP="00F965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1422B3">
        <w:rPr>
          <w:sz w:val="28"/>
          <w:szCs w:val="28"/>
        </w:rPr>
        <w:t>Учебная программа 14 часовая «Правовые основы избирательного процесса и организации работы участковой избирательной комиссии» – для председателей, заместителей председателей, секретарей участковых избирательных комиссий</w:t>
      </w:r>
    </w:p>
    <w:p w:rsidR="00F9653C" w:rsidRPr="001422B3" w:rsidRDefault="00F9653C" w:rsidP="00F965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1422B3">
        <w:rPr>
          <w:sz w:val="28"/>
          <w:szCs w:val="28"/>
        </w:rPr>
        <w:t>Учебная программа 12 часовая – для иных членов участковых избирательных комиссий</w:t>
      </w:r>
    </w:p>
    <w:p w:rsidR="00F9653C" w:rsidRPr="001422B3" w:rsidRDefault="00F9653C" w:rsidP="00F965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1422B3">
        <w:rPr>
          <w:sz w:val="28"/>
          <w:szCs w:val="28"/>
        </w:rPr>
        <w:t>Учебная программа  6 часовая – для резерва составов участковых избирательных комиссий.</w:t>
      </w:r>
    </w:p>
    <w:p w:rsidR="00F9653C" w:rsidRDefault="00F9653C" w:rsidP="00F9653C">
      <w:pPr>
        <w:pStyle w:val="Default"/>
        <w:jc w:val="both"/>
        <w:rPr>
          <w:b/>
          <w:sz w:val="28"/>
          <w:szCs w:val="28"/>
        </w:rPr>
      </w:pPr>
      <w:r w:rsidRPr="00F42343">
        <w:rPr>
          <w:b/>
          <w:sz w:val="28"/>
          <w:szCs w:val="28"/>
        </w:rPr>
        <w:t xml:space="preserve">Правовую основу учебной программы составляют: </w:t>
      </w:r>
    </w:p>
    <w:p w:rsidR="00F9653C" w:rsidRPr="00F42343" w:rsidRDefault="00F9653C" w:rsidP="00F9653C">
      <w:pPr>
        <w:pStyle w:val="Default"/>
        <w:jc w:val="both"/>
        <w:rPr>
          <w:b/>
          <w:sz w:val="28"/>
          <w:szCs w:val="28"/>
        </w:rPr>
      </w:pP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N 6-ФКЗ, от 30.12.2008 № 7-ФКЗ). 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конституционный закон от 28.06.2004 № 5-ФКЗ (ред. от 24.04.2008) «О референдуме Российской Федерации».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12.06.2002 № 67-ФЗ (ред. от 25.07.2011, с изм. от 20.10.2011) «Об основных гарантиях избирательных прав и права на участие в референдуме граждан Российской Федерации».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10.01.2003 № 19-ФЗ (ред. от 25.07.2011, с изм. от 20.10.2011) «О выборах Президента Российской Федерации».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18.05.2005 № 51-ФЗ (ред. от 25.07.2011, с изм. от 20.10.2011) «О выборах депутатов Государственной Думы Федерального Собрания Российской Федерации».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 1.07.2001 № 95-ФЗ (ред. от 02.04.2012) «О политических партиях».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12.05.2009 № 95-ФЗ (с изм. от 20.10.2011) «О гарантиях равенства парламентских партий при освещении их деятельности государственными общедоступными телеканалами и радиоканалами».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27.12.1991 № 2124-1 (ред. от 11.07.2011) «О средствах массовой информации».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27.07.2004 № 79-ФЗ (ред. от 21.11.2011, с изм. от 06.12.2011) «О государственной гражданской службе Российской Федерации».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06.10.1999 № 184-ФЗ (ред. от 30.11.2011, с изм. от 29.02.2012)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от 15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95-ЗС «Об избирательной комиссии Ростовской области»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от 11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515- ЗС «О выборах депутатов Законодательного собрания Ростовской области»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 w:rsidRPr="00F60053">
        <w:rPr>
          <w:sz w:val="28"/>
          <w:szCs w:val="28"/>
        </w:rPr>
        <w:t xml:space="preserve">Областной закон от 25 октября </w:t>
      </w:r>
      <w:smartTag w:uri="urn:schemas-microsoft-com:office:smarttags" w:element="metricconverter">
        <w:smartTagPr>
          <w:attr w:name="ProductID" w:val="2002 г"/>
        </w:smartTagPr>
        <w:r w:rsidRPr="00F60053">
          <w:rPr>
            <w:sz w:val="28"/>
            <w:szCs w:val="28"/>
          </w:rPr>
          <w:t>2002 г</w:t>
        </w:r>
      </w:smartTag>
      <w:r w:rsidRPr="00F60053">
        <w:rPr>
          <w:sz w:val="28"/>
          <w:szCs w:val="28"/>
        </w:rPr>
        <w:t>. №276-ЗС «О территориальных избирательных комиссиях Ростовской области».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 w:rsidRPr="00F60053">
        <w:rPr>
          <w:sz w:val="28"/>
          <w:szCs w:val="28"/>
        </w:rPr>
        <w:t>Областной закон от 19 декабря 2005 года № 414-ЗС «О выборах депутатов представительных органов муниципальных образований в Ростовской области».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 w:rsidRPr="00F60053">
        <w:rPr>
          <w:sz w:val="28"/>
          <w:szCs w:val="28"/>
        </w:rPr>
        <w:t>Областной закон от 28 декабря 2005 №429-ЗС «О выборах глав муниципальных образований в Ростовской области».</w:t>
      </w:r>
    </w:p>
    <w:p w:rsidR="00F9653C" w:rsidRDefault="00F9653C" w:rsidP="00F9653C">
      <w:pPr>
        <w:pStyle w:val="Default"/>
        <w:jc w:val="both"/>
        <w:rPr>
          <w:sz w:val="28"/>
          <w:szCs w:val="28"/>
        </w:rPr>
      </w:pPr>
      <w:r w:rsidRPr="00F60053">
        <w:rPr>
          <w:sz w:val="28"/>
          <w:szCs w:val="28"/>
        </w:rPr>
        <w:t>Областной закон от 28 декабря 2005 №436-ЗС «О местном самоу</w:t>
      </w:r>
      <w:r>
        <w:rPr>
          <w:sz w:val="28"/>
          <w:szCs w:val="28"/>
        </w:rPr>
        <w:t>правлении в Ростовской области».</w:t>
      </w:r>
    </w:p>
    <w:p w:rsidR="00F9653C" w:rsidRPr="00F60053" w:rsidRDefault="00F9653C" w:rsidP="00F9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22 июня 2012 года № 878-ЗС «О выборах Губернатора Ростовской области».</w:t>
      </w:r>
    </w:p>
    <w:p w:rsidR="00F9653C" w:rsidRPr="001422B3" w:rsidRDefault="00F9653C" w:rsidP="00F9653C">
      <w:pPr>
        <w:pStyle w:val="Default"/>
        <w:ind w:firstLine="708"/>
        <w:jc w:val="both"/>
        <w:rPr>
          <w:sz w:val="28"/>
          <w:szCs w:val="28"/>
        </w:rPr>
      </w:pPr>
      <w:r w:rsidRPr="001422B3">
        <w:rPr>
          <w:sz w:val="28"/>
          <w:szCs w:val="28"/>
        </w:rPr>
        <w:t>Процесс обучения предусматривает использование учебных, методических пособий и разработок, которыми располагает Центральная избирательная комиссия, Избирательная комиссия Рос</w:t>
      </w:r>
      <w:r>
        <w:rPr>
          <w:sz w:val="28"/>
          <w:szCs w:val="28"/>
        </w:rPr>
        <w:t>товской области, Т</w:t>
      </w:r>
      <w:r w:rsidRPr="001422B3">
        <w:rPr>
          <w:sz w:val="28"/>
          <w:szCs w:val="28"/>
        </w:rPr>
        <w:t xml:space="preserve">ерриториальные избирательные комиссии. </w:t>
      </w:r>
    </w:p>
    <w:p w:rsidR="00F9653C" w:rsidRPr="001422B3" w:rsidRDefault="00F9653C" w:rsidP="00F9653C">
      <w:pPr>
        <w:pStyle w:val="Default"/>
        <w:jc w:val="both"/>
        <w:rPr>
          <w:sz w:val="28"/>
          <w:szCs w:val="28"/>
        </w:rPr>
      </w:pPr>
      <w:r w:rsidRPr="001422B3">
        <w:rPr>
          <w:sz w:val="28"/>
          <w:szCs w:val="28"/>
        </w:rPr>
        <w:t>Завершающей стадией обучения является тестирование</w:t>
      </w:r>
      <w:r>
        <w:rPr>
          <w:sz w:val="28"/>
          <w:szCs w:val="28"/>
        </w:rPr>
        <w:t xml:space="preserve">, </w:t>
      </w:r>
      <w:r w:rsidRPr="001422B3">
        <w:rPr>
          <w:sz w:val="28"/>
          <w:szCs w:val="28"/>
        </w:rPr>
        <w:t>подготовленным ЦИК России.</w:t>
      </w:r>
    </w:p>
    <w:p w:rsidR="00F9653C" w:rsidRDefault="00F9653C" w:rsidP="00F9653C">
      <w:pPr>
        <w:rPr>
          <w:sz w:val="28"/>
          <w:szCs w:val="28"/>
        </w:rPr>
      </w:pPr>
    </w:p>
    <w:p w:rsidR="00F9653C" w:rsidRDefault="00F9653C" w:rsidP="00F9653C">
      <w:pPr>
        <w:rPr>
          <w:b/>
          <w:sz w:val="28"/>
          <w:szCs w:val="28"/>
        </w:rPr>
      </w:pPr>
    </w:p>
    <w:p w:rsidR="00F9653C" w:rsidRDefault="00F9653C" w:rsidP="00F9653C">
      <w:pPr>
        <w:pStyle w:val="ab"/>
        <w:ind w:left="284"/>
        <w:rPr>
          <w:b/>
          <w:sz w:val="28"/>
          <w:szCs w:val="28"/>
        </w:rPr>
      </w:pPr>
    </w:p>
    <w:p w:rsidR="00F9653C" w:rsidRDefault="00F9653C" w:rsidP="00F9653C">
      <w:pPr>
        <w:pStyle w:val="ab"/>
        <w:ind w:left="284"/>
        <w:rPr>
          <w:b/>
          <w:sz w:val="28"/>
          <w:szCs w:val="28"/>
        </w:rPr>
      </w:pPr>
    </w:p>
    <w:p w:rsidR="00F9653C" w:rsidRDefault="00F9653C" w:rsidP="00F9653C">
      <w:pPr>
        <w:pStyle w:val="ab"/>
        <w:ind w:left="284"/>
        <w:rPr>
          <w:b/>
          <w:sz w:val="28"/>
          <w:szCs w:val="28"/>
        </w:rPr>
      </w:pPr>
    </w:p>
    <w:p w:rsidR="00F9653C" w:rsidRPr="003B4C7E" w:rsidRDefault="00F9653C" w:rsidP="00F96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4C7E">
        <w:rPr>
          <w:b/>
          <w:sz w:val="28"/>
          <w:szCs w:val="28"/>
        </w:rPr>
        <w:lastRenderedPageBreak/>
        <w:t>План обучения членов участковых избирательных комиссий, резерва составов участковых избирательных комиссий на 1 полугодие 201</w:t>
      </w:r>
      <w:r>
        <w:rPr>
          <w:b/>
          <w:sz w:val="28"/>
          <w:szCs w:val="28"/>
        </w:rPr>
        <w:t>6</w:t>
      </w:r>
      <w:r w:rsidRPr="003B4C7E">
        <w:rPr>
          <w:b/>
          <w:sz w:val="28"/>
          <w:szCs w:val="28"/>
        </w:rPr>
        <w:t xml:space="preserve"> года территориальной избирательной комиссии Константиновского района.</w:t>
      </w:r>
    </w:p>
    <w:p w:rsidR="00F9653C" w:rsidRDefault="00F9653C" w:rsidP="00F9653C"/>
    <w:p w:rsidR="00F9653C" w:rsidRPr="003B4C7E" w:rsidRDefault="00F9653C" w:rsidP="00F9653C">
      <w:pPr>
        <w:pStyle w:val="ab"/>
        <w:ind w:left="644"/>
        <w:jc w:val="center"/>
        <w:rPr>
          <w:b/>
          <w:sz w:val="24"/>
          <w:szCs w:val="24"/>
          <w:u w:val="single"/>
        </w:rPr>
      </w:pPr>
      <w:r w:rsidRPr="003B4C7E">
        <w:rPr>
          <w:b/>
          <w:sz w:val="24"/>
          <w:szCs w:val="24"/>
        </w:rPr>
        <w:t xml:space="preserve">Учебная программа 14 часовая «Правовые основы избирательного процесса и организации работы участковой избирательной комиссии» – </w:t>
      </w:r>
      <w:r w:rsidRPr="003B4C7E">
        <w:rPr>
          <w:b/>
          <w:sz w:val="24"/>
          <w:szCs w:val="24"/>
          <w:u w:val="single"/>
        </w:rPr>
        <w:t>для председателей, заместителей председателей, секретарей участковых избирательных комиссий</w:t>
      </w:r>
    </w:p>
    <w:p w:rsidR="00F9653C" w:rsidRDefault="00F9653C" w:rsidP="00F9653C"/>
    <w:tbl>
      <w:tblPr>
        <w:tblStyle w:val="a8"/>
        <w:tblW w:w="10099" w:type="dxa"/>
        <w:tblLayout w:type="fixed"/>
        <w:tblLook w:val="01E0"/>
      </w:tblPr>
      <w:tblGrid>
        <w:gridCol w:w="540"/>
        <w:gridCol w:w="2268"/>
        <w:gridCol w:w="784"/>
        <w:gridCol w:w="988"/>
        <w:gridCol w:w="1000"/>
        <w:gridCol w:w="1026"/>
        <w:gridCol w:w="1872"/>
        <w:gridCol w:w="1621"/>
      </w:tblGrid>
      <w:tr w:rsidR="00F9653C" w:rsidTr="00017286">
        <w:trPr>
          <w:trHeight w:val="435"/>
        </w:trPr>
        <w:tc>
          <w:tcPr>
            <w:tcW w:w="540" w:type="dxa"/>
            <w:vMerge w:val="restart"/>
          </w:tcPr>
          <w:p w:rsidR="00F9653C" w:rsidRDefault="00F9653C" w:rsidP="00017286">
            <w:r>
              <w:t>№</w:t>
            </w:r>
          </w:p>
          <w:p w:rsidR="00F9653C" w:rsidRDefault="00F9653C" w:rsidP="00017286">
            <w:r>
              <w:t>п/п</w:t>
            </w:r>
          </w:p>
        </w:tc>
        <w:tc>
          <w:tcPr>
            <w:tcW w:w="2268" w:type="dxa"/>
            <w:vMerge w:val="restart"/>
          </w:tcPr>
          <w:p w:rsidR="00F9653C" w:rsidRDefault="00F9653C" w:rsidP="00017286">
            <w:r>
              <w:t>Наименование темы</w:t>
            </w:r>
          </w:p>
        </w:tc>
        <w:tc>
          <w:tcPr>
            <w:tcW w:w="784" w:type="dxa"/>
            <w:vMerge w:val="restart"/>
          </w:tcPr>
          <w:p w:rsidR="00F9653C" w:rsidRDefault="00F9653C" w:rsidP="00017286">
            <w:r>
              <w:t>Кол-во</w:t>
            </w:r>
          </w:p>
          <w:p w:rsidR="00F9653C" w:rsidRDefault="00F9653C" w:rsidP="00017286">
            <w:r>
              <w:t>часов</w:t>
            </w:r>
          </w:p>
        </w:tc>
        <w:tc>
          <w:tcPr>
            <w:tcW w:w="3014" w:type="dxa"/>
            <w:gridSpan w:val="3"/>
          </w:tcPr>
          <w:p w:rsidR="00F9653C" w:rsidRDefault="00F9653C" w:rsidP="00017286">
            <w:r>
              <w:t>Виды занятий</w:t>
            </w:r>
          </w:p>
        </w:tc>
        <w:tc>
          <w:tcPr>
            <w:tcW w:w="1872" w:type="dxa"/>
            <w:vMerge w:val="restart"/>
          </w:tcPr>
          <w:p w:rsidR="00F9653C" w:rsidRDefault="00F9653C" w:rsidP="00017286">
            <w:r>
              <w:t xml:space="preserve">Дата и </w:t>
            </w:r>
          </w:p>
          <w:p w:rsidR="00F9653C" w:rsidRDefault="00F9653C" w:rsidP="00017286">
            <w:r>
              <w:t>место</w:t>
            </w:r>
          </w:p>
          <w:p w:rsidR="00F9653C" w:rsidRDefault="00F9653C" w:rsidP="00017286">
            <w:r>
              <w:t>проведения</w:t>
            </w:r>
          </w:p>
          <w:p w:rsidR="00F9653C" w:rsidRDefault="00F9653C" w:rsidP="00017286">
            <w:r>
              <w:t>(число, месяц, год)</w:t>
            </w:r>
          </w:p>
        </w:tc>
        <w:tc>
          <w:tcPr>
            <w:tcW w:w="1621" w:type="dxa"/>
            <w:vMerge w:val="restart"/>
          </w:tcPr>
          <w:p w:rsidR="00F9653C" w:rsidRDefault="00F9653C" w:rsidP="00017286">
            <w:r>
              <w:t>Кто проводит</w:t>
            </w:r>
          </w:p>
        </w:tc>
      </w:tr>
      <w:tr w:rsidR="00F9653C" w:rsidTr="00017286">
        <w:trPr>
          <w:trHeight w:val="270"/>
        </w:trPr>
        <w:tc>
          <w:tcPr>
            <w:tcW w:w="540" w:type="dxa"/>
            <w:vMerge/>
          </w:tcPr>
          <w:p w:rsidR="00F9653C" w:rsidRDefault="00F9653C" w:rsidP="00017286"/>
        </w:tc>
        <w:tc>
          <w:tcPr>
            <w:tcW w:w="2268" w:type="dxa"/>
            <w:vMerge/>
          </w:tcPr>
          <w:p w:rsidR="00F9653C" w:rsidRDefault="00F9653C" w:rsidP="00017286"/>
        </w:tc>
        <w:tc>
          <w:tcPr>
            <w:tcW w:w="784" w:type="dxa"/>
            <w:vMerge/>
          </w:tcPr>
          <w:p w:rsidR="00F9653C" w:rsidRDefault="00F9653C" w:rsidP="00017286"/>
        </w:tc>
        <w:tc>
          <w:tcPr>
            <w:tcW w:w="988" w:type="dxa"/>
          </w:tcPr>
          <w:p w:rsidR="00F9653C" w:rsidRDefault="00F9653C" w:rsidP="00017286">
            <w:r>
              <w:t>Лекции</w:t>
            </w:r>
          </w:p>
        </w:tc>
        <w:tc>
          <w:tcPr>
            <w:tcW w:w="1000" w:type="dxa"/>
          </w:tcPr>
          <w:p w:rsidR="00F9653C" w:rsidRDefault="00F9653C" w:rsidP="00017286">
            <w:r>
              <w:t>Практ.</w:t>
            </w:r>
          </w:p>
          <w:p w:rsidR="00F9653C" w:rsidRDefault="00F9653C" w:rsidP="00017286">
            <w:r>
              <w:t>занятия</w:t>
            </w:r>
          </w:p>
        </w:tc>
        <w:tc>
          <w:tcPr>
            <w:tcW w:w="1026" w:type="dxa"/>
          </w:tcPr>
          <w:p w:rsidR="00F9653C" w:rsidRDefault="00F9653C" w:rsidP="00017286">
            <w:r>
              <w:t>Самост.</w:t>
            </w:r>
          </w:p>
          <w:p w:rsidR="00F9653C" w:rsidRDefault="00F9653C" w:rsidP="00017286">
            <w:r>
              <w:t>работа</w:t>
            </w:r>
          </w:p>
        </w:tc>
        <w:tc>
          <w:tcPr>
            <w:tcW w:w="1872" w:type="dxa"/>
            <w:vMerge/>
          </w:tcPr>
          <w:p w:rsidR="00F9653C" w:rsidRDefault="00F9653C" w:rsidP="00017286"/>
        </w:tc>
        <w:tc>
          <w:tcPr>
            <w:tcW w:w="1621" w:type="dxa"/>
            <w:vMerge/>
          </w:tcPr>
          <w:p w:rsidR="00F9653C" w:rsidRDefault="00F9653C" w:rsidP="00017286"/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Председатель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Основные избирательные системы, применяемые на выборах в РФ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Председатель ТИК</w:t>
            </w:r>
          </w:p>
        </w:tc>
      </w:tr>
      <w:tr w:rsidR="00F9653C" w:rsidRPr="003B4C7E" w:rsidTr="00017286">
        <w:trPr>
          <w:trHeight w:val="653"/>
        </w:trPr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Организация работы УИК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Секретарь ТИК</w:t>
            </w:r>
          </w:p>
        </w:tc>
      </w:tr>
      <w:tr w:rsidR="00F9653C" w:rsidRPr="003B4C7E" w:rsidTr="00017286">
        <w:trPr>
          <w:trHeight w:val="1695"/>
        </w:trPr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Секретарь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Контроль за соблюдением законодательства при размещении агитационных материалов в границах территории УИК.  Агитационный период, день тишины. Действия членов УИК в случае нарушений законодательства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Заместитель председателя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Работа УИК с избирательными бюллетенями. Порядок </w:t>
            </w:r>
            <w:r w:rsidRPr="003B4C7E">
              <w:rPr>
                <w:sz w:val="24"/>
                <w:szCs w:val="24"/>
              </w:rPr>
              <w:lastRenderedPageBreak/>
              <w:t>получения, их подготовка к использованию. Передача членам УИК для выдачи избирателям. Порядок хранения.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Секретарь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Председатель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Секретарь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Юридическая ответственность и правовоые санкции за нарушение избирательного законодательства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Заместитель председателя ТИК</w:t>
            </w:r>
          </w:p>
        </w:tc>
      </w:tr>
      <w:tr w:rsidR="00F9653C" w:rsidRPr="003B4C7E" w:rsidTr="00017286">
        <w:tc>
          <w:tcPr>
            <w:tcW w:w="54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Методические рекомендации по оформлению первичных и итоговых финансовых документов</w:t>
            </w:r>
          </w:p>
        </w:tc>
        <w:tc>
          <w:tcPr>
            <w:tcW w:w="784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1621" w:type="dxa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Бухгалтер ТИК</w:t>
            </w:r>
          </w:p>
        </w:tc>
      </w:tr>
    </w:tbl>
    <w:p w:rsidR="00F9653C" w:rsidRDefault="00F9653C" w:rsidP="00F9653C"/>
    <w:p w:rsidR="00F9653C" w:rsidRPr="00C700B2" w:rsidRDefault="00F9653C" w:rsidP="00F9653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</w:rPr>
        <w:br w:type="page"/>
      </w:r>
      <w:r w:rsidRPr="00C700B2">
        <w:rPr>
          <w:b/>
          <w:sz w:val="24"/>
          <w:szCs w:val="24"/>
        </w:rPr>
        <w:lastRenderedPageBreak/>
        <w:t xml:space="preserve">Учебная программа 12 часовая «Правовые основы избирательного процесса и организации работы участковой избирательной комиссии» – </w:t>
      </w:r>
      <w:r w:rsidRPr="00C700B2">
        <w:rPr>
          <w:b/>
          <w:sz w:val="24"/>
          <w:szCs w:val="24"/>
          <w:u w:val="single"/>
        </w:rPr>
        <w:t xml:space="preserve">для </w:t>
      </w:r>
      <w:r w:rsidRPr="00C700B2">
        <w:rPr>
          <w:b/>
          <w:bCs/>
          <w:sz w:val="24"/>
          <w:szCs w:val="24"/>
          <w:u w:val="single"/>
        </w:rPr>
        <w:t>иных членов участковых избирательных комиссий</w:t>
      </w:r>
    </w:p>
    <w:p w:rsidR="00F9653C" w:rsidRDefault="00F9653C" w:rsidP="00F9653C"/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784"/>
        <w:gridCol w:w="988"/>
        <w:gridCol w:w="1000"/>
        <w:gridCol w:w="1026"/>
        <w:gridCol w:w="1872"/>
        <w:gridCol w:w="1640"/>
      </w:tblGrid>
      <w:tr w:rsidR="00F9653C" w:rsidRPr="003B4C7E" w:rsidTr="00017286">
        <w:trPr>
          <w:trHeight w:val="346"/>
        </w:trPr>
        <w:tc>
          <w:tcPr>
            <w:tcW w:w="540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</w:t>
            </w:r>
            <w:r w:rsidRPr="003B4C7E">
              <w:rPr>
                <w:sz w:val="24"/>
                <w:szCs w:val="24"/>
              </w:rPr>
              <w:t>место проведения (число, месяц, год)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Кто проводит</w:t>
            </w:r>
          </w:p>
        </w:tc>
      </w:tr>
      <w:tr w:rsidR="00F9653C" w:rsidRPr="003B4C7E" w:rsidTr="00017286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Практ. занятия</w:t>
            </w: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872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Основные избирательные системы, применяемые на выборах в РФ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Открытость и гласность в деятельности участковых избирательных комиссий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rPr>
          <w:trHeight w:val="3045"/>
        </w:trPr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</w:tbl>
    <w:p w:rsidR="00F9653C" w:rsidRDefault="00F9653C" w:rsidP="00F9653C"/>
    <w:p w:rsidR="00F9653C" w:rsidRPr="00C700B2" w:rsidRDefault="00F9653C" w:rsidP="00F9653C">
      <w:pPr>
        <w:jc w:val="center"/>
        <w:rPr>
          <w:b/>
          <w:bCs/>
          <w:sz w:val="24"/>
          <w:szCs w:val="24"/>
          <w:u w:val="single"/>
        </w:rPr>
      </w:pPr>
      <w:r w:rsidRPr="00C700B2">
        <w:rPr>
          <w:b/>
          <w:sz w:val="24"/>
          <w:szCs w:val="24"/>
        </w:rPr>
        <w:t xml:space="preserve">Учебная программа 6 часовая «Правовые основы избирательного процесса и организации работы участковой избирательной комиссии» – </w:t>
      </w:r>
      <w:r w:rsidRPr="00C700B2">
        <w:rPr>
          <w:b/>
          <w:sz w:val="24"/>
          <w:szCs w:val="24"/>
          <w:u w:val="single"/>
        </w:rPr>
        <w:t xml:space="preserve">для </w:t>
      </w:r>
      <w:r w:rsidRPr="00C700B2">
        <w:rPr>
          <w:b/>
          <w:bCs/>
          <w:sz w:val="24"/>
          <w:szCs w:val="24"/>
          <w:u w:val="single"/>
        </w:rPr>
        <w:t>резерва членов участковых избирательных комиссий</w:t>
      </w:r>
    </w:p>
    <w:p w:rsidR="00F9653C" w:rsidRDefault="00F9653C" w:rsidP="00F9653C"/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51"/>
        <w:gridCol w:w="784"/>
        <w:gridCol w:w="988"/>
        <w:gridCol w:w="1000"/>
        <w:gridCol w:w="1026"/>
        <w:gridCol w:w="1872"/>
        <w:gridCol w:w="1640"/>
      </w:tblGrid>
      <w:tr w:rsidR="00F9653C" w:rsidRPr="003B4C7E" w:rsidTr="00017286">
        <w:trPr>
          <w:trHeight w:val="346"/>
        </w:trPr>
        <w:tc>
          <w:tcPr>
            <w:tcW w:w="540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№ п/п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</w:t>
            </w:r>
            <w:r w:rsidRPr="003B4C7E">
              <w:rPr>
                <w:sz w:val="24"/>
                <w:szCs w:val="24"/>
              </w:rPr>
              <w:t>место проведения (число, месяц, год)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Кто проводит</w:t>
            </w:r>
          </w:p>
        </w:tc>
      </w:tr>
      <w:tr w:rsidR="00F9653C" w:rsidRPr="003B4C7E" w:rsidTr="00017286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Практ. занятия</w:t>
            </w: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872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F9653C" w:rsidRPr="003B4C7E" w:rsidTr="00017286">
        <w:trPr>
          <w:trHeight w:val="1973"/>
        </w:trPr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  <w:tr w:rsidR="00F9653C" w:rsidRPr="003B4C7E" w:rsidTr="00017286">
        <w:trPr>
          <w:trHeight w:val="1452"/>
        </w:trPr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Основные избирательные системы, применяемые на выборах в РФ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Default="00F9653C" w:rsidP="00017286">
            <w:r w:rsidRPr="00C969EB">
              <w:rPr>
                <w:sz w:val="24"/>
                <w:szCs w:val="24"/>
              </w:rPr>
              <w:t>Председатели базовых УИК</w:t>
            </w:r>
          </w:p>
        </w:tc>
      </w:tr>
      <w:tr w:rsidR="00F9653C" w:rsidRPr="003B4C7E" w:rsidTr="00017286">
        <w:trPr>
          <w:trHeight w:val="169"/>
        </w:trPr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Default="00F9653C" w:rsidP="00017286">
            <w:r w:rsidRPr="00C969EB">
              <w:rPr>
                <w:sz w:val="24"/>
                <w:szCs w:val="24"/>
              </w:rPr>
              <w:t>Председатели базовых УИК</w:t>
            </w:r>
          </w:p>
        </w:tc>
      </w:tr>
      <w:tr w:rsidR="00F9653C" w:rsidRPr="003B4C7E" w:rsidTr="00017286">
        <w:tc>
          <w:tcPr>
            <w:tcW w:w="5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 xml:space="preserve">Юридическая ответственность и правовые </w:t>
            </w:r>
            <w:r w:rsidRPr="003B4C7E">
              <w:rPr>
                <w:sz w:val="24"/>
                <w:szCs w:val="24"/>
              </w:rPr>
              <w:lastRenderedPageBreak/>
              <w:t>санкции за нарушение избирательного законодательства</w:t>
            </w:r>
          </w:p>
        </w:tc>
        <w:tc>
          <w:tcPr>
            <w:tcW w:w="784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2016г.</w:t>
            </w:r>
          </w:p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640" w:type="dxa"/>
            <w:shd w:val="clear" w:color="auto" w:fill="auto"/>
          </w:tcPr>
          <w:p w:rsidR="00F9653C" w:rsidRPr="003B4C7E" w:rsidRDefault="00F9653C" w:rsidP="00017286">
            <w:pPr>
              <w:pStyle w:val="ab"/>
              <w:ind w:left="0"/>
              <w:rPr>
                <w:sz w:val="24"/>
                <w:szCs w:val="24"/>
              </w:rPr>
            </w:pPr>
            <w:r w:rsidRPr="003B4C7E">
              <w:rPr>
                <w:sz w:val="24"/>
                <w:szCs w:val="24"/>
              </w:rPr>
              <w:lastRenderedPageBreak/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3B4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 УИК</w:t>
            </w:r>
          </w:p>
        </w:tc>
      </w:tr>
    </w:tbl>
    <w:p w:rsidR="00F9653C" w:rsidRPr="003B4C7E" w:rsidRDefault="00F9653C" w:rsidP="00F9653C"/>
    <w:p w:rsidR="00F9653C" w:rsidRDefault="00F9653C" w:rsidP="00F9653C">
      <w:pPr>
        <w:tabs>
          <w:tab w:val="left" w:pos="0"/>
          <w:tab w:val="left" w:pos="3675"/>
          <w:tab w:val="left" w:pos="7085"/>
        </w:tabs>
        <w:ind w:left="360" w:hanging="360"/>
        <w:jc w:val="center"/>
      </w:pPr>
    </w:p>
    <w:p w:rsidR="00F9653C" w:rsidRPr="00D54EE2" w:rsidRDefault="00F9653C" w:rsidP="00F9653C">
      <w:pPr>
        <w:pStyle w:val="ab"/>
        <w:ind w:left="644"/>
        <w:jc w:val="center"/>
        <w:rPr>
          <w:b/>
          <w:sz w:val="24"/>
          <w:szCs w:val="24"/>
        </w:rPr>
      </w:pPr>
      <w:r>
        <w:br w:type="page"/>
      </w:r>
      <w:r w:rsidRPr="00D54EE2">
        <w:rPr>
          <w:b/>
          <w:sz w:val="24"/>
          <w:szCs w:val="24"/>
        </w:rPr>
        <w:lastRenderedPageBreak/>
        <w:t>План обучения членов участковых избирательных комиссий, резерва составов участковых избирательных комиссий на 2 полугодие 201</w:t>
      </w:r>
      <w:r>
        <w:rPr>
          <w:b/>
          <w:sz w:val="24"/>
          <w:szCs w:val="24"/>
        </w:rPr>
        <w:t>6</w:t>
      </w:r>
      <w:r w:rsidRPr="00D54EE2">
        <w:rPr>
          <w:b/>
          <w:sz w:val="24"/>
          <w:szCs w:val="24"/>
        </w:rPr>
        <w:t xml:space="preserve"> года территориальной избирательной комиссии Константиновского района</w:t>
      </w:r>
    </w:p>
    <w:p w:rsidR="00F9653C" w:rsidRPr="00D54EE2" w:rsidRDefault="00F9653C" w:rsidP="00F9653C">
      <w:pPr>
        <w:pStyle w:val="ab"/>
        <w:ind w:left="644"/>
        <w:jc w:val="center"/>
        <w:rPr>
          <w:b/>
          <w:sz w:val="24"/>
          <w:szCs w:val="24"/>
        </w:rPr>
      </w:pPr>
    </w:p>
    <w:p w:rsidR="00F9653C" w:rsidRPr="00D54EE2" w:rsidRDefault="00F9653C" w:rsidP="00F9653C">
      <w:pPr>
        <w:pStyle w:val="ab"/>
        <w:ind w:left="644"/>
        <w:jc w:val="center"/>
        <w:rPr>
          <w:b/>
          <w:sz w:val="24"/>
          <w:szCs w:val="24"/>
          <w:u w:val="single"/>
        </w:rPr>
      </w:pPr>
      <w:r w:rsidRPr="00D54EE2">
        <w:rPr>
          <w:b/>
          <w:sz w:val="24"/>
          <w:szCs w:val="24"/>
        </w:rPr>
        <w:t xml:space="preserve">Учебная программа 14 часовая «Правовые основы избирательного процесса и организации работы участковой избирательной комиссии» – </w:t>
      </w:r>
      <w:r w:rsidRPr="00D54EE2">
        <w:rPr>
          <w:b/>
          <w:sz w:val="24"/>
          <w:szCs w:val="24"/>
          <w:u w:val="single"/>
        </w:rPr>
        <w:t>для председателей, заместителей председателей, секретарей участковых избирательных комиссий</w:t>
      </w:r>
    </w:p>
    <w:p w:rsidR="00F9653C" w:rsidRPr="00D54EE2" w:rsidRDefault="00F9653C" w:rsidP="00F9653C">
      <w:pPr>
        <w:pStyle w:val="ab"/>
        <w:ind w:left="0"/>
        <w:jc w:val="center"/>
        <w:rPr>
          <w:b/>
          <w:sz w:val="24"/>
          <w:szCs w:val="24"/>
        </w:rPr>
      </w:pPr>
      <w:r w:rsidRPr="00D54EE2">
        <w:rPr>
          <w:b/>
          <w:sz w:val="24"/>
          <w:szCs w:val="24"/>
        </w:rPr>
        <w:t>на 2 полугодие 201</w:t>
      </w:r>
      <w:r>
        <w:rPr>
          <w:b/>
          <w:sz w:val="24"/>
          <w:szCs w:val="24"/>
        </w:rPr>
        <w:t>6</w:t>
      </w:r>
      <w:r w:rsidRPr="00D54EE2">
        <w:rPr>
          <w:b/>
          <w:sz w:val="24"/>
          <w:szCs w:val="24"/>
        </w:rPr>
        <w:t xml:space="preserve"> года территориальной избирательной комиссии Константиновского района</w:t>
      </w:r>
    </w:p>
    <w:p w:rsidR="00F9653C" w:rsidRPr="00D54EE2" w:rsidRDefault="00F9653C" w:rsidP="00F9653C">
      <w:pPr>
        <w:pStyle w:val="ab"/>
        <w:ind w:left="0"/>
        <w:jc w:val="center"/>
        <w:rPr>
          <w:b/>
          <w:sz w:val="24"/>
          <w:szCs w:val="24"/>
        </w:rPr>
      </w:pPr>
    </w:p>
    <w:tbl>
      <w:tblPr>
        <w:tblW w:w="10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654"/>
        <w:gridCol w:w="730"/>
        <w:gridCol w:w="921"/>
        <w:gridCol w:w="948"/>
        <w:gridCol w:w="940"/>
        <w:gridCol w:w="1861"/>
        <w:gridCol w:w="1467"/>
      </w:tblGrid>
      <w:tr w:rsidR="00F9653C" w:rsidRPr="0060165F" w:rsidTr="00017286">
        <w:trPr>
          <w:cantSplit/>
          <w:trHeight w:val="346"/>
        </w:trPr>
        <w:tc>
          <w:tcPr>
            <w:tcW w:w="506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№ п/п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Наименование темы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Кол-во часов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Виды занятий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Дата место проведения (число, месяц, год)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Кто проводит</w:t>
            </w:r>
          </w:p>
        </w:tc>
      </w:tr>
      <w:tr w:rsidR="00F9653C" w:rsidRPr="0060165F" w:rsidTr="00017286">
        <w:trPr>
          <w:cantSplit/>
          <w:trHeight w:val="480"/>
        </w:trPr>
        <w:tc>
          <w:tcPr>
            <w:tcW w:w="506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Лекции 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Практ. занятия</w:t>
            </w: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Самост. работа</w:t>
            </w:r>
          </w:p>
        </w:tc>
        <w:tc>
          <w:tcPr>
            <w:tcW w:w="1656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19/08/2016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Контроль за соблюдением законодательства при размещении агитационных материалов в границах территории УИК.  Агитационный период, день тишины. Действия членов УИК в случае нарушений законодательства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19/08/2016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08/09/2016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Методические рекомендации по оформлению первичных и итоговых финансовых документов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08/09/2016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Бухгалтер ТИК</w:t>
            </w: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08/09/2016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Работа УИК с избирательными бюллетенями. Порядок получения, их подготовка к использованию. Передача членам УИК для выдачи избирателям. Порядок хранения.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14/09/2016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rPr>
          <w:cantSplit/>
        </w:trPr>
        <w:tc>
          <w:tcPr>
            <w:tcW w:w="506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3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14/09/2016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72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</w:tbl>
    <w:p w:rsidR="00F9653C" w:rsidRPr="0060165F" w:rsidRDefault="00F9653C" w:rsidP="00F9653C">
      <w:pPr>
        <w:pStyle w:val="ab"/>
        <w:ind w:left="0"/>
        <w:rPr>
          <w:b/>
        </w:rPr>
      </w:pPr>
    </w:p>
    <w:p w:rsidR="00F9653C" w:rsidRPr="00935F0F" w:rsidRDefault="00F9653C" w:rsidP="00F9653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</w:rPr>
        <w:br w:type="page"/>
      </w:r>
      <w:r w:rsidRPr="00935F0F">
        <w:rPr>
          <w:b/>
          <w:sz w:val="24"/>
          <w:szCs w:val="24"/>
        </w:rPr>
        <w:lastRenderedPageBreak/>
        <w:t xml:space="preserve">Учебная программа 12 часовая «Правовые основы избирательного процесса и организации работы участковой избирательной комиссии» – </w:t>
      </w:r>
      <w:r w:rsidRPr="00935F0F">
        <w:rPr>
          <w:b/>
          <w:sz w:val="24"/>
          <w:szCs w:val="24"/>
          <w:u w:val="single"/>
        </w:rPr>
        <w:t xml:space="preserve">для </w:t>
      </w:r>
      <w:r w:rsidRPr="00935F0F">
        <w:rPr>
          <w:b/>
          <w:bCs/>
          <w:sz w:val="24"/>
          <w:szCs w:val="24"/>
          <w:u w:val="single"/>
        </w:rPr>
        <w:t>иных членов участковых избирательных комиссий</w:t>
      </w:r>
    </w:p>
    <w:p w:rsidR="00F9653C" w:rsidRPr="00935F0F" w:rsidRDefault="00F9653C" w:rsidP="00F9653C">
      <w:pPr>
        <w:jc w:val="center"/>
        <w:rPr>
          <w:sz w:val="24"/>
          <w:szCs w:val="24"/>
        </w:rPr>
      </w:pPr>
      <w:r w:rsidRPr="00935F0F">
        <w:rPr>
          <w:b/>
          <w:sz w:val="24"/>
          <w:szCs w:val="24"/>
        </w:rPr>
        <w:t>на 2 полугодие 2016 года территориальной избирательной комиссии Константиновского района</w:t>
      </w:r>
    </w:p>
    <w:tbl>
      <w:tblPr>
        <w:tblW w:w="10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654"/>
        <w:gridCol w:w="730"/>
        <w:gridCol w:w="921"/>
        <w:gridCol w:w="948"/>
        <w:gridCol w:w="940"/>
        <w:gridCol w:w="1861"/>
        <w:gridCol w:w="1467"/>
      </w:tblGrid>
      <w:tr w:rsidR="00F9653C" w:rsidRPr="0060165F" w:rsidTr="00017286">
        <w:trPr>
          <w:trHeight w:val="346"/>
        </w:trPr>
        <w:tc>
          <w:tcPr>
            <w:tcW w:w="504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№ п/п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Наименование темы</w:t>
            </w:r>
          </w:p>
        </w:tc>
        <w:tc>
          <w:tcPr>
            <w:tcW w:w="730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Кол-во часов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Виды занятий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Дата место проведения (число, месяц, год)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Кто проводит</w:t>
            </w:r>
          </w:p>
        </w:tc>
      </w:tr>
      <w:tr w:rsidR="00F9653C" w:rsidRPr="0060165F" w:rsidTr="00017286">
        <w:trPr>
          <w:trHeight w:val="480"/>
        </w:trPr>
        <w:tc>
          <w:tcPr>
            <w:tcW w:w="504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Лекции </w:t>
            </w:r>
          </w:p>
        </w:tc>
        <w:tc>
          <w:tcPr>
            <w:tcW w:w="948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Практ. занятия</w:t>
            </w:r>
          </w:p>
        </w:tc>
        <w:tc>
          <w:tcPr>
            <w:tcW w:w="94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Самост. работа</w:t>
            </w:r>
          </w:p>
        </w:tc>
        <w:tc>
          <w:tcPr>
            <w:tcW w:w="1861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c>
          <w:tcPr>
            <w:tcW w:w="504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3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21/07/2015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67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3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21/07/2015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67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4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3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21/07/2015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67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4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3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21/07/2015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67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Тестирование</w:t>
            </w:r>
          </w:p>
        </w:tc>
        <w:tc>
          <w:tcPr>
            <w:tcW w:w="73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21/07/2015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67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22/07/2015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22/07/2015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п. Богоявленская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22/07/2015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22/07/2015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Тестирование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22/07/2015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 Гапкин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Организация работы УИК </w:t>
            </w:r>
            <w:r w:rsidRPr="0060165F">
              <w:rPr>
                <w:b/>
              </w:rPr>
              <w:lastRenderedPageBreak/>
              <w:t>в день голосования и в предшествующий ему день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lastRenderedPageBreak/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lastRenderedPageBreak/>
              <w:t>х. Гапкин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lastRenderedPageBreak/>
              <w:t xml:space="preserve">Заместитель </w:t>
            </w:r>
            <w:r w:rsidRPr="0060165F">
              <w:rPr>
                <w:b/>
              </w:rPr>
              <w:lastRenderedPageBreak/>
              <w:t>председателя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 Гапкин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 Гапкин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Тестирование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 Гапкин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29/07/2015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29/07/2015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29/07/2015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29/07/2015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Тестирование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29/07/2015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 Николаевская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Работа УИК по уточнению списков избирателей. Ознакомление избирателей со списком избирателей.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06/08/2015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06/08/2015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при применении технических средств подсчета голосов избирателей.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06/08/2015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Взаимодействие УИК с наблюдателями, членами УИК с правом совещательного голоса, с представителями СМИ, с правоохранительными органами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06/08/2015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Секретарь ТИК</w:t>
            </w:r>
          </w:p>
        </w:tc>
      </w:tr>
      <w:tr w:rsidR="00F9653C" w:rsidRPr="0060165F" w:rsidTr="000172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Тестирование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06/08/2015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lastRenderedPageBreak/>
              <w:t>х.Почтовый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</w:tbl>
    <w:p w:rsidR="00F9653C" w:rsidRPr="0060165F" w:rsidRDefault="00F9653C" w:rsidP="00F9653C"/>
    <w:p w:rsidR="00F9653C" w:rsidRPr="0060165F" w:rsidRDefault="00F9653C" w:rsidP="00F9653C">
      <w:pPr>
        <w:jc w:val="center"/>
        <w:rPr>
          <w:b/>
          <w:bCs/>
          <w:u w:val="single"/>
        </w:rPr>
      </w:pPr>
      <w:r>
        <w:rPr>
          <w:b/>
        </w:rPr>
        <w:br w:type="page"/>
      </w:r>
      <w:r w:rsidRPr="0060165F">
        <w:rPr>
          <w:b/>
        </w:rPr>
        <w:lastRenderedPageBreak/>
        <w:t xml:space="preserve">Учебная программа 6 часовая «Правовые основы избирательного процесса и организации работы участковой избирательной комиссии» – </w:t>
      </w:r>
      <w:r w:rsidRPr="0060165F">
        <w:rPr>
          <w:b/>
          <w:u w:val="single"/>
        </w:rPr>
        <w:t xml:space="preserve">для </w:t>
      </w:r>
      <w:r w:rsidRPr="0060165F">
        <w:rPr>
          <w:b/>
          <w:bCs/>
          <w:u w:val="single"/>
        </w:rPr>
        <w:t>резерва членов участковых избирательных комиссий</w:t>
      </w:r>
    </w:p>
    <w:p w:rsidR="00F9653C" w:rsidRPr="0060165F" w:rsidRDefault="00F9653C" w:rsidP="00F9653C">
      <w:pPr>
        <w:jc w:val="center"/>
        <w:rPr>
          <w:b/>
          <w:bCs/>
          <w:u w:val="single"/>
        </w:rPr>
      </w:pPr>
      <w:r w:rsidRPr="0060165F">
        <w:rPr>
          <w:b/>
        </w:rPr>
        <w:t xml:space="preserve">на </w:t>
      </w:r>
      <w:r>
        <w:rPr>
          <w:b/>
        </w:rPr>
        <w:t>2</w:t>
      </w:r>
      <w:r w:rsidRPr="0060165F">
        <w:rPr>
          <w:b/>
        </w:rPr>
        <w:t xml:space="preserve"> полугодие 201</w:t>
      </w:r>
      <w:r>
        <w:rPr>
          <w:b/>
        </w:rPr>
        <w:t>6</w:t>
      </w:r>
      <w:r w:rsidRPr="0060165F">
        <w:rPr>
          <w:b/>
        </w:rPr>
        <w:t xml:space="preserve"> года территориальной избирательной комиссии </w:t>
      </w:r>
      <w:r>
        <w:rPr>
          <w:b/>
        </w:rPr>
        <w:t>Константиновского</w:t>
      </w:r>
      <w:r w:rsidRPr="0060165F">
        <w:rPr>
          <w:b/>
        </w:rPr>
        <w:t xml:space="preserve"> района</w:t>
      </w:r>
    </w:p>
    <w:tbl>
      <w:tblPr>
        <w:tblW w:w="10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658"/>
        <w:gridCol w:w="755"/>
        <w:gridCol w:w="953"/>
        <w:gridCol w:w="943"/>
        <w:gridCol w:w="974"/>
        <w:gridCol w:w="1861"/>
        <w:gridCol w:w="1457"/>
      </w:tblGrid>
      <w:tr w:rsidR="00F9653C" w:rsidRPr="0060165F" w:rsidTr="00017286">
        <w:trPr>
          <w:trHeight w:val="346"/>
        </w:trPr>
        <w:tc>
          <w:tcPr>
            <w:tcW w:w="503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№ п/п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Наименование темы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Кол-во часов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Виды занятий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Дата место проведения (число, месяц, год)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Кто проводит</w:t>
            </w:r>
          </w:p>
        </w:tc>
      </w:tr>
      <w:tr w:rsidR="00F9653C" w:rsidRPr="0060165F" w:rsidTr="00017286">
        <w:trPr>
          <w:trHeight w:val="480"/>
        </w:trPr>
        <w:tc>
          <w:tcPr>
            <w:tcW w:w="503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 xml:space="preserve">Лекции </w:t>
            </w:r>
          </w:p>
        </w:tc>
        <w:tc>
          <w:tcPr>
            <w:tcW w:w="943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Практ. занятия</w:t>
            </w:r>
          </w:p>
        </w:tc>
        <w:tc>
          <w:tcPr>
            <w:tcW w:w="974" w:type="dxa"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Самост. работа</w:t>
            </w:r>
          </w:p>
        </w:tc>
        <w:tc>
          <w:tcPr>
            <w:tcW w:w="1861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07/07/2015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Основные избирательные системы, применяемые на выборах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07/07/2015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07/07/2015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07/07/2015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г.Константиновск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Член</w:t>
            </w:r>
            <w:r w:rsidRPr="0060165F">
              <w:rPr>
                <w:b/>
              </w:rPr>
              <w:t xml:space="preserve">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Основные избирательные системы, применяемые на выборах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08/07/2015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ст.Богоявленская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Член</w:t>
            </w:r>
            <w:r w:rsidRPr="0060165F">
              <w:rPr>
                <w:b/>
              </w:rPr>
              <w:t xml:space="preserve">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14/07/2015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х.Гапкин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Основные избирательные системы, применяемые на выборах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14/07/2015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х.Гапкин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14/07/2015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х.Гапкин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14/07/2015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х.Гапкин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Член</w:t>
            </w:r>
            <w:r w:rsidRPr="0060165F">
              <w:rPr>
                <w:b/>
              </w:rPr>
              <w:t xml:space="preserve">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15/07/2015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Основные избирательные системы, применяемые на выборах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15/07/2015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15/07/2015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15/07/2015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ст.Николаевская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Член</w:t>
            </w:r>
            <w:r w:rsidRPr="0060165F">
              <w:rPr>
                <w:b/>
              </w:rPr>
              <w:t xml:space="preserve">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Место и роль участковой избирательной комиссии в системе избирательных комиссий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11/08/2015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Основные избирательные системы, применяемые на выборах в РФ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11/08/2015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Председатель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Организация работы УИК в день голосования и в предшествующий ему день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11/08/2015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Заместитель председателя ТИК</w:t>
            </w:r>
          </w:p>
        </w:tc>
      </w:tr>
      <w:tr w:rsidR="00F9653C" w:rsidRPr="0060165F" w:rsidTr="0001728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 w:rsidRPr="0060165F"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11/08/2015</w:t>
            </w:r>
          </w:p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х.Почтовый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3C" w:rsidRPr="0060165F" w:rsidRDefault="00F9653C" w:rsidP="00017286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Член</w:t>
            </w:r>
            <w:r w:rsidRPr="0060165F">
              <w:rPr>
                <w:b/>
              </w:rPr>
              <w:t xml:space="preserve"> ТИК</w:t>
            </w:r>
          </w:p>
        </w:tc>
      </w:tr>
    </w:tbl>
    <w:p w:rsidR="00F9653C" w:rsidRPr="0060165F" w:rsidRDefault="00F9653C" w:rsidP="00F9653C"/>
    <w:p w:rsidR="00F9653C" w:rsidRDefault="00F9653C" w:rsidP="00F9653C">
      <w:pPr>
        <w:shd w:val="clear" w:color="auto" w:fill="FFFFFF"/>
        <w:ind w:left="6096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 xml:space="preserve">Приложение 3 </w:t>
      </w:r>
    </w:p>
    <w:p w:rsidR="00F9653C" w:rsidRDefault="00F9653C" w:rsidP="00F9653C">
      <w:pPr>
        <w:shd w:val="clear" w:color="auto" w:fill="FFFFFF"/>
        <w:ind w:left="6096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территориальной избирательной комиссии</w:t>
      </w:r>
    </w:p>
    <w:p w:rsidR="00F9653C" w:rsidRDefault="00F9653C" w:rsidP="00F9653C">
      <w:pPr>
        <w:shd w:val="clear" w:color="auto" w:fill="FFFFFF"/>
        <w:ind w:left="6096"/>
        <w:rPr>
          <w:sz w:val="24"/>
          <w:szCs w:val="24"/>
        </w:rPr>
      </w:pPr>
      <w:r>
        <w:rPr>
          <w:color w:val="000000"/>
          <w:sz w:val="24"/>
          <w:szCs w:val="24"/>
        </w:rPr>
        <w:t>Константиновского района от 28 декабря 2015 года № 168-5</w:t>
      </w:r>
    </w:p>
    <w:p w:rsidR="00F9653C" w:rsidRDefault="00F9653C" w:rsidP="00F9653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 ОБУЧЕНИЯ ЧЛЕНОВ ТЕРРИТОРИАЛЬНОЙ ИЗБИРАТЕЛЬНОЙ КОМИССИИ</w:t>
      </w:r>
    </w:p>
    <w:p w:rsidR="00F9653C" w:rsidRDefault="00F9653C" w:rsidP="00F9653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программы</w:t>
      </w: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обучения членов территориальных избирательных комиссий (далее - Программа) предполагает овладение членами территориальных избирательных комиссий знаниями в области избирательного законодательства и избирательного процесса. Программа носит прикладной характер, предполагает проведение плановых занятий в избирательных комиссиях, а также плановое самостоятельное освоение учебного материала.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 w:rsidRPr="00751915">
        <w:rPr>
          <w:b/>
          <w:color w:val="000000"/>
          <w:sz w:val="24"/>
          <w:szCs w:val="24"/>
        </w:rPr>
        <w:t>Цель Программы</w:t>
      </w:r>
      <w:r>
        <w:rPr>
          <w:color w:val="000000"/>
          <w:sz w:val="24"/>
          <w:szCs w:val="24"/>
        </w:rPr>
        <w:t xml:space="preserve"> - повышение профессиональной квалификации членов территориальных избирательных комиссий в области избирательного права и избирательного процесса.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 w:rsidRPr="00751915">
        <w:rPr>
          <w:b/>
          <w:color w:val="000000"/>
          <w:sz w:val="24"/>
          <w:szCs w:val="24"/>
        </w:rPr>
        <w:t>Основные задачи Программы</w:t>
      </w:r>
      <w:r>
        <w:rPr>
          <w:color w:val="000000"/>
          <w:sz w:val="24"/>
          <w:szCs w:val="24"/>
        </w:rPr>
        <w:t xml:space="preserve"> - расширить теоретические и прикладные знания членов территориальных избирательных комиссий о порядке подготовки и проведения на соответствующей территории выборов в органы государственной власти и органы местного самоуправления, проведения референдумов, организации проведения голосования и установления итогов голосования участковыми избирательными комиссиями на выборах в органы государственной власти и органы местного самоуправления, на референдумах, в области обеспечения и защиты прав избирателей, участников референдума, а также помочь овладеть особенностями взаимодействия территориальных избирательных комиссий с органами государственной власти, иными государственными органами и должностными лицами, с органами местного самоуправления и их должностными лицами, с представителями избирательных объединений, наблюдателями, представителями средств массовой информации и иными участниками избирательного процесса, процесса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состоит из двух обучающих программ: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Учебная программа повышения квалификации председателя, заместителя председателя и секретаря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Учебная программа повышения квалификации членов территориальной избирательной комиссии с правом решающего голоса.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Важное место в Программе отводится изучению порядка подготовки и проведения голосования и установления итогов голосования участковой избирательной комиссией на выборах и референдумах, определения итогов голосования на соответствующей территории, а также контрольной проверке полученных знаний и навыков.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организации обучения привлекаются председатель, заместитель председателя и секретарь территориальной избирательной комиссии, специалисты в области избирательного права.</w:t>
      </w:r>
    </w:p>
    <w:p w:rsidR="00F9653C" w:rsidRDefault="00F9653C" w:rsidP="00F9653C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Учебная программа повышения квалификации</w:t>
      </w: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председателя, заместителя председателя и секретаря</w:t>
      </w: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территориальной избирательной комиссии</w:t>
      </w:r>
    </w:p>
    <w:p w:rsidR="00F9653C" w:rsidRDefault="00F9653C" w:rsidP="00F9653C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Тематический план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7349"/>
        <w:gridCol w:w="1531"/>
      </w:tblGrid>
      <w:tr w:rsidR="00F9653C" w:rsidRPr="004B181E" w:rsidTr="00017286">
        <w:trPr>
          <w:trHeight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час.)</w:t>
            </w:r>
          </w:p>
        </w:tc>
      </w:tr>
      <w:tr w:rsidR="00F9653C" w:rsidRPr="004B181E" w:rsidTr="00017286">
        <w:trPr>
          <w:trHeight w:val="5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законодательство и законодательство Камчатского края о выборах и референдумах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4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и полномочия территориальной избирательной комиссии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9653C" w:rsidRPr="004B181E" w:rsidTr="00017286">
        <w:trPr>
          <w:trHeight w:val="7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  и   обязанности председателя,   заместителя   председателя   и секретаря территориальной избирательной комиссии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9653C" w:rsidRPr="004B181E" w:rsidTr="00017286">
        <w:trPr>
          <w:trHeight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Документационное    обеспечение    деятельности    территориальной избирательной комиссии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       обеспечение       деятельности        территориальной избирательной комиссии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3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порядок голосования на выборах и референдумах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653C" w:rsidRPr="004B181E" w:rsidTr="00017286">
        <w:trPr>
          <w:trHeight w:val="84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Подсчет    голосов    и    установление    итогов    голосования    на избирательном    участке    (участке    референдума) на    выборах    и референдумах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653C" w:rsidRPr="004B181E" w:rsidTr="00017286">
        <w:trPr>
          <w:trHeight w:val="7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Определения итогов голосования территориальной избирательной комиссией на соответствующей территории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57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      автоматизированная       система      Российской Федерации «Выборы»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9653C" w:rsidRPr="004B181E" w:rsidTr="00017286">
        <w:trPr>
          <w:trHeight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181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Ответственность участников избирательного процесса за нарушения законодательства Российской Федерации о выборах и референдумах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9653C" w:rsidRPr="004B181E" w:rsidTr="00017286">
        <w:trPr>
          <w:trHeight w:val="571"/>
        </w:trPr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Всег</w:t>
            </w:r>
            <w:r>
              <w:rPr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F9653C" w:rsidRDefault="00F9653C" w:rsidP="00F9653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учебной программы повышения квалификации председателя, заместителя председателя и секретаря территориальной избирательной комиссии</w:t>
      </w:r>
    </w:p>
    <w:p w:rsidR="00F9653C" w:rsidRDefault="00F9653C" w:rsidP="00F9653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1. Федеральное законодательство и законодательство Ростовской области о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Федеральные законы, законы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Ростовской об</w:t>
      </w:r>
      <w:r w:rsidRPr="004B181E">
        <w:rPr>
          <w:color w:val="000000"/>
          <w:sz w:val="24"/>
          <w:szCs w:val="24"/>
        </w:rPr>
        <w:t>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выборах и референдумах.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 Новации в законодательстве о выборах и референдумах.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 Основные положения федеральных законов, законов Ростовской области, регламентирующих деятельность территориальных избирательных комиссий в период подготовки и проведения выборов и референдумов.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 Статус и полномочия территориальной избирательной комиссии</w:t>
      </w: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 Положение     территориальной     избирательной     комиссии     в     системе избирательных комиссий в Российской Федерации.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 Порядок   формирования   и   полномочия   территориальной  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 Статус членов территориальной избирательной комиссии с правом решающего голоса и с правом совещательного голоса.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3. Права и обязанности председателя, заместителя председателя и секретаря территориальной избирательной комиссии</w:t>
      </w: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  Статус и полномочия председателя, заместителя председателя и секретаря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Назначение председателя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    Избрание    заместителя    председателя    и    секретаря   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   Ответственность   председателя,   заместителя   председателя   и   секретаря территориальной        избирательной        комиссии за        нарушения        избирательного законодательства.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  Досрочное прекращение полномочий председателя, заместителя председателя и секретаря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4. Документационное обеспечение деятельности территориальной избирательной комиссии</w:t>
      </w: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 w:rsidRPr="004B181E">
        <w:rPr>
          <w:bCs/>
          <w:color w:val="000000"/>
          <w:sz w:val="24"/>
          <w:szCs w:val="24"/>
        </w:rPr>
        <w:t>4.1</w:t>
      </w:r>
      <w:r w:rsidRPr="004B181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Составление номенклатуры дел, формирование и оформление дел.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 Организация делопроизводства: прием, регистрация и прохождение поступающей документации, оформление и рассылка исходящей документации.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Организация работы с заявлениями и обращениями граждан.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 Оформление и учет постановлений территориальной избирательной комиссии, протоколов заседания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 Организация и порядок подготовки и передачи документов в вышестоящую избирательную комиссию, комиссию референдума, архив.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4.6.    Организация   и   порядок   уничтожения   документации   территориальной избирательной комиссии, сроки хранения которой истекли в соответствии с действующим законодательством.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5. Финансовое обеспечение деятельности территориальной избирательной комиссии</w:t>
      </w: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   Порядок   финансирования  территориальных   избирательных   комиссий   по подготовке и проведению выборов и референдумов.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Смета    расходов    территориальной    избирательной    комиссии:    порядок составления, утверждения и исполнения.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Финансовая    документация    при    расходовании    бюджетных    средств территориальной избирательной комиссией.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 Контроль   за   целевым   расходованием   бюджетных   средств,   выделенных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 Порядок и сроки представления территориальной избирательной комиссией отчетных финансовых документов.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6. Организация и порядок голосования на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 w:rsidRPr="004B181E">
        <w:rPr>
          <w:bCs/>
          <w:color w:val="000000"/>
          <w:sz w:val="24"/>
          <w:szCs w:val="24"/>
        </w:rPr>
        <w:lastRenderedPageBreak/>
        <w:t>6.1.</w:t>
      </w:r>
      <w:r>
        <w:rPr>
          <w:color w:val="000000"/>
          <w:sz w:val="24"/>
          <w:szCs w:val="24"/>
        </w:rPr>
        <w:t xml:space="preserve">  Время голосования. Работа участковой избирательной комиссии до открытия избирательного участка, участка референдума. Порядок открытия избирательного участка, участка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 Организация и порядок голосования: выдача бюллетеня для голосования; заполнение бюллетеня для голосования избирателем; замена испорченного бюллетеня для голосования; особые отметки в списке избирателей.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6.3. Голосование вне помещения для голосования в день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Голосование в местах временного пребывания.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Взаимоотношения   членов   избирательных   комиссий   с   наблюдателями, представителями средств массовой информации и иными участниками избирательного процесса, присутствующими на избирательном участке, участке референдума в день голосования,   при   проведении   голосования   вне   помещения   для   голосования,   при проведении досрочного голосования и при подсчете голосов избирателей, участников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7. Подсчет голосов и установление итогов голосования на избирательном участке, участке референдума на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7.1.    Подготовка   к   подсчету   голосов   избирателей,   участников   референдума   на избирательном участке, участке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   Порядок подсчета голосов избирателей, участников референдума членами участковой избирательной комиссии и последовательность данного подсчета.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7.3.    Порядок   составления   протокола   (в   том   числе   повторного)   участковой избирательной  комиссии  об  итогах  голосования  на избирательном  участке,  участке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7.4.  Требования к оформлению протокола участковой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7.5.  Рассмотрение заявлений и жалоб, поступивших в участковую избирательную комиссию   в   день   голосования   и   при   подсчете   голосов   избирателей,   участников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7.6. Порядок подписания протокола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7.7.  Порядок выдачи копий протоколов участковой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7.8.  Порядок представления участковой избирательной комиссией протоколов об итогах голосования в вышестоящую избирательную комиссию, комиссию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8. Определения итогов голосования территориальной избирательной комиссией на соответствующей территории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8.1.  Организация доставки протоколов участковых избирательных комиссий об итогах голосования в территориальную избирательную комиссию.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8.2.  Организация приема в территориальной избирательной комиссии протоколов участковых   избирательных   комиссий   об   итогах   голосования   и   иной   избирательной документации.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8.3.     Установление    итогов    голосования    на    соответствующей    территории территориальной   избирательной   комиссией. Требования   к   оформлению   протокола  и сводной таблицы территориальной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8.5.    Рассмотрение    заявлений   и   жалоб,    поступивших    в   территориальную избирательную   комиссию   в   период,   который   начинается   в   день голосования и заканчивается в день составления территориальной избирательной комиссией протокола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8.6. Порядок выдачи копий протокола территориальной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7.8. Порядок представления территориальной избирательной комиссией протокола об итогах голосования на соответствующей территории и сводной таблицы в вышестоящую избирательную комиссию, комиссию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9. Государственная автоматизированная система Российской Федерации «Выборы»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9.1. Нормативно-правовая база использования ГАС «Выборы».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9.2.    Роль   и   место   ГАС   «Выборы»   в   избирательном   процессе,   основные функциональные комплексы и задачи.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9.3. Средства связи и передачи данных в ГАС «Выборы».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9.4. Обеспечение информационной безопасности и надежности ГАС «Выборы».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9.5.   Основные направления использования ресурсов ГАС «Выборы» в период между федеральными избирательными кампаниями.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9.6.  Использование ГАС «Выборы» в период избирательных кампаний по выборам органов государственной власти и органов местного самоуправления.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9.7. Интернет портал Избирательной комиссии Ростовской области.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10. Ответственность участников избирательного процесса за нарушения законодательства Российской Федерации о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 w:rsidRPr="004B181E">
        <w:rPr>
          <w:bCs/>
          <w:color w:val="000000"/>
          <w:sz w:val="24"/>
          <w:szCs w:val="24"/>
        </w:rPr>
        <w:t>10.1.</w:t>
      </w:r>
      <w:r>
        <w:rPr>
          <w:color w:val="000000"/>
          <w:sz w:val="24"/>
          <w:szCs w:val="24"/>
        </w:rPr>
        <w:t xml:space="preserve">  Сроки подачи и рассмотрения жалоб и заявлений на решения и действия (бездействие)    территориальной    избирательной    комиссии,    ее    должностных    лиц, нарушающие избирательные права граждан и право граждан на участие в референдуме.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10.2. Общая   характеристика   юридической   ответственности   территориальной избирательной   комиссии  за  нарушение   законодательства  Российской   Федерации   о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10.3.   Порядок и  основания расформирования  территориальной 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10.4.   Уголовная ответственность за нарушение избирательных прав граждан и права граждан на участие в референдуме.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10.5.     Административная    ответственность    за    нарушение    законодательства Российской Федерации о выборах и референдумах.</w:t>
      </w:r>
    </w:p>
    <w:p w:rsidR="00F9653C" w:rsidRDefault="00F9653C" w:rsidP="00F9653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F9653C" w:rsidRDefault="00F9653C" w:rsidP="00F9653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    Учебная    программа    повышения    квалификации    членов    территориальной избирательной комиссии с правом решающего голоса</w:t>
      </w:r>
    </w:p>
    <w:p w:rsidR="00F9653C" w:rsidRDefault="00F9653C" w:rsidP="00F9653C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F9653C" w:rsidRPr="004B181E" w:rsidRDefault="00F9653C" w:rsidP="00F9653C">
      <w:pPr>
        <w:shd w:val="clear" w:color="auto" w:fill="FFFFFF"/>
        <w:jc w:val="center"/>
        <w:rPr>
          <w:sz w:val="24"/>
          <w:szCs w:val="24"/>
        </w:rPr>
      </w:pPr>
      <w:r w:rsidRPr="004B181E">
        <w:rPr>
          <w:bCs/>
          <w:color w:val="000000"/>
          <w:sz w:val="24"/>
          <w:szCs w:val="24"/>
          <w:u w:val="single"/>
        </w:rPr>
        <w:t>Тематический план</w:t>
      </w: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7320"/>
        <w:gridCol w:w="1440"/>
      </w:tblGrid>
      <w:tr w:rsidR="00F9653C" w:rsidRPr="004B181E" w:rsidTr="00017286">
        <w:trPr>
          <w:trHeight w:val="8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 (час.)</w:t>
            </w:r>
          </w:p>
        </w:tc>
      </w:tr>
      <w:tr w:rsidR="00F9653C" w:rsidRPr="004B181E" w:rsidTr="00017286">
        <w:trPr>
          <w:trHeight w:val="6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законодательство и законодательство Ростовской области о выборах и референдумах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6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Избирательных комиссий в Российской Федерации. Правовой статус территориальной избирательной 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9653C" w:rsidRPr="004B181E" w:rsidTr="00017286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 и обязанности члена территориальной избирательной комиссии с правом решающего голоса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4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порядок голосования на выборах и референдумах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Подсчет голосов и установление итогов голосования на избирательном участке, участке, референдума на выборах и референдумах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84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Определения итогов голосования территориальной избирательной комиссией при проведении выборов, референдума на соответствующей территории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3C" w:rsidRPr="004B181E" w:rsidTr="00017286">
        <w:trPr>
          <w:trHeight w:val="6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Ответственность участников избирательного процесса за нарушения законодательства Российской Федерации о выборах и референдумах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9653C" w:rsidRPr="004B181E" w:rsidTr="00017286">
        <w:trPr>
          <w:trHeight w:val="518"/>
        </w:trPr>
        <w:tc>
          <w:tcPr>
            <w:tcW w:w="7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4B181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53C" w:rsidRPr="004B181E" w:rsidRDefault="00F9653C" w:rsidP="00017286">
            <w:pPr>
              <w:shd w:val="clear" w:color="auto" w:fill="FFFFFF"/>
              <w:rPr>
                <w:sz w:val="24"/>
                <w:szCs w:val="24"/>
              </w:rPr>
            </w:pPr>
            <w:r w:rsidRPr="004B181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F9653C" w:rsidRDefault="00F9653C" w:rsidP="00F9653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учебной программы повышения квалификации членов территориальной избирательной комиссии с правом решающего голоса</w:t>
      </w: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1. Федеральное законодательство и законодательство Ростовской области о</w:t>
      </w: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Федеральные законы, законы Ростовской области о выборах и референдумах.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 Новации в законодательстве о выборах и референдумах.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 Основные  положения  федеральных законов,  законов  Ростовской  области, регламентирующих деятельность территориальных избирательных комиссий в период подготовки и проведения выборов и референдумов.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 Система Избирательных комиссий в Российской Федерации. Правовой статус территориальной избирательной комиссии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Избирательные комиссии в Российской Федерации.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Положение     территориальных     избирательных     комиссий в     системе избирательных комиссий в Российской Федерации.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Порядок   формирования   и   полномочия территориальной избирательной комиссии. Срок полномочий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2.4. Порядок возложения полномочий избирательной комиссии муниципального образования на территориальную избирательную комиссию.</w:t>
      </w:r>
    </w:p>
    <w:p w:rsidR="00F9653C" w:rsidRDefault="00F9653C" w:rsidP="00F9653C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ТЕМА 3. Права и обязанности члена территориальной избирательной комиссии с правом решающего голоса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  Порядок  назначения  членов территориальной  избирательной  комиссии  с правом решающего голоса.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 Права члена территориальной избирательной комиссии с правом решающего голоса.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3.3.   Обязанности   члена  территориальной  избирательной  комиссии   с   правом решающего голоса.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 Досрочное прекращение полномочий члена территориальной избирательной комиссии с правом решающего голоса.</w:t>
      </w:r>
    </w:p>
    <w:p w:rsidR="00F9653C" w:rsidRDefault="00F9653C" w:rsidP="00F9653C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4. Организация и порядок голосования на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6.1.  Время голосования. Работа участковой избирательной комиссии до открытия избирательного участка, участка референдума. Порядок открытия избирательного участка, участка референдума.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   Организация и порядок голосования: выдача бюллетеня для голосования; заполнение бюллетеня для голосования избирателем; замена испорченного бюллетеня для голосования; особые отметки в списке избирателей.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6.3. Голосование вне помещения для голосования в день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Голосование в местах временного пребывания.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Взаимоотношения   членов   избирательных   комиссий   с   наблюдателями, представителями средств массовой информации и иными участниками избирательного процесса, присутствующими на избирательном участке, участке референдума в день голосования,   при   проведении   голосования   вне   помещения   для   голосования,   при проведении досрочного голосования и при подсчете голосов избирателей, участников референдума.</w:t>
      </w:r>
    </w:p>
    <w:p w:rsidR="00F9653C" w:rsidRDefault="00F9653C" w:rsidP="00F9653C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5. Подсчет голосов и установление итогов голосования на избирательном участке, участке референдума на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 Порядок подсчета голосов избирателей, участников референдума членами участковой избирательной комиссии и последовательность данного подсчета.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 Требования к оформлению протокола участковой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  Порядок выдачи копий протоколов участковой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6. Определения итогов голосования территориальной избирательной комиссией при проведении выборов, референдума на соответствующей территории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6.1.  Организация приема в территориальной избирательной комиссии протоколов участковых   избирательных   комиссий   об   итогах   голосования   и   иной   избирательной документации.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  Установление    итогов    голосования    на    соответствующей    территории территориальной   избирательной  комиссией. Требования   к   оформлению   протокола  и сводной таблицы территориальной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6.3. Рассмотрение    заявлений   и   жалоб,   поступивших    в   территориальную избирательную   комиссию   в   период,   который   начинается   в   день   голосования   и заканчивается в день составления территориальной избирательной комиссией протокола об итогах голосования.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Порядок выдачи копий протокола территориальной избирательной комиссии об итогах голосования.</w:t>
      </w:r>
    </w:p>
    <w:p w:rsidR="00F9653C" w:rsidRDefault="00F9653C" w:rsidP="00F9653C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F9653C" w:rsidRDefault="00F9653C" w:rsidP="00F9653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ТЕМА 7. Ответственность участников избирательного процесса за нарушения законодательства Российской Федерации о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7.1.  Сроки подачи и рассмотрения жалоб и заявлений на решения и действия (бездействие)    территориальной    избирательной    комиссии,    ее    должностных    лиц, нарушающие избирательные права граждан и право граждан на участие в референдуме.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 Общая   характеристика   юридической   ответственности   территориальной избирательной комиссии за нарушение законодательства Российской Федерации о выборах и референдумах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7.3. Порядок и   основания расформирования территориальной избирательной комиссии.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7.4. Уголовная ответственность за нарушение избирательных прав граждан и права граждан на участие в референдуме.</w:t>
      </w:r>
    </w:p>
    <w:p w:rsidR="00F9653C" w:rsidRDefault="00F9653C" w:rsidP="00F9653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7.5. Административная ответственность за нарушение законодательства Российской Федерации о выборах и референдумах.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E3" w:rsidRDefault="00F9653C">
    <w:pPr>
      <w:spacing w:line="14" w:lineRule="auto"/>
    </w:pPr>
    <w:r w:rsidRPr="00BA29E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9.3pt;margin-top:219.9pt;width:416.7pt;height:402.15pt;z-index:-251656192;mso-position-horizontal-relative:page;mso-position-vertical-relative:page">
          <v:imagedata r:id="rId1" o:title=""/>
          <w10:wrap anchorx="page" anchory="page"/>
        </v:shape>
      </w:pict>
    </w:r>
    <w:r w:rsidRPr="00BA29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1.1pt;margin-top:35.65pt;width:10pt;height:14pt;z-index:-251655168;mso-position-horizontal-relative:page;mso-position-vertical-relative:page" filled="f" stroked="f">
          <v:textbox inset="0,0,0,0">
            <w:txbxContent>
              <w:p w:rsidR="004C70E3" w:rsidRDefault="00F9653C">
                <w:pPr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̶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̶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̶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̶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̶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̶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4">
    <w:nsid w:val="0CF429BF"/>
    <w:multiLevelType w:val="hybridMultilevel"/>
    <w:tmpl w:val="3C7CCD52"/>
    <w:lvl w:ilvl="0" w:tplc="8BEA1C1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49059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30BD"/>
    <w:multiLevelType w:val="hybridMultilevel"/>
    <w:tmpl w:val="DD48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35AC"/>
    <w:multiLevelType w:val="hybridMultilevel"/>
    <w:tmpl w:val="7F66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7230"/>
    <w:multiLevelType w:val="hybridMultilevel"/>
    <w:tmpl w:val="69BA6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45E96"/>
    <w:multiLevelType w:val="hybridMultilevel"/>
    <w:tmpl w:val="46F6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F7615"/>
    <w:multiLevelType w:val="hybridMultilevel"/>
    <w:tmpl w:val="AEC69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F5408"/>
    <w:multiLevelType w:val="hybridMultilevel"/>
    <w:tmpl w:val="F2A41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560B8D"/>
    <w:multiLevelType w:val="hybridMultilevel"/>
    <w:tmpl w:val="821E4C3E"/>
    <w:lvl w:ilvl="0" w:tplc="531CDC9A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98649A4A">
      <w:numFmt w:val="none"/>
      <w:lvlText w:val=""/>
      <w:lvlJc w:val="left"/>
      <w:pPr>
        <w:tabs>
          <w:tab w:val="num" w:pos="360"/>
        </w:tabs>
      </w:pPr>
    </w:lvl>
    <w:lvl w:ilvl="2" w:tplc="886E7AFA">
      <w:numFmt w:val="none"/>
      <w:lvlText w:val=""/>
      <w:lvlJc w:val="left"/>
      <w:pPr>
        <w:tabs>
          <w:tab w:val="num" w:pos="360"/>
        </w:tabs>
      </w:pPr>
    </w:lvl>
    <w:lvl w:ilvl="3" w:tplc="3698DF7A">
      <w:numFmt w:val="none"/>
      <w:lvlText w:val=""/>
      <w:lvlJc w:val="left"/>
      <w:pPr>
        <w:tabs>
          <w:tab w:val="num" w:pos="360"/>
        </w:tabs>
      </w:pPr>
    </w:lvl>
    <w:lvl w:ilvl="4" w:tplc="0898F7A4">
      <w:numFmt w:val="none"/>
      <w:lvlText w:val=""/>
      <w:lvlJc w:val="left"/>
      <w:pPr>
        <w:tabs>
          <w:tab w:val="num" w:pos="360"/>
        </w:tabs>
      </w:pPr>
    </w:lvl>
    <w:lvl w:ilvl="5" w:tplc="16CC08B6">
      <w:numFmt w:val="none"/>
      <w:lvlText w:val=""/>
      <w:lvlJc w:val="left"/>
      <w:pPr>
        <w:tabs>
          <w:tab w:val="num" w:pos="360"/>
        </w:tabs>
      </w:pPr>
    </w:lvl>
    <w:lvl w:ilvl="6" w:tplc="86E68E54">
      <w:numFmt w:val="none"/>
      <w:lvlText w:val=""/>
      <w:lvlJc w:val="left"/>
      <w:pPr>
        <w:tabs>
          <w:tab w:val="num" w:pos="360"/>
        </w:tabs>
      </w:pPr>
    </w:lvl>
    <w:lvl w:ilvl="7" w:tplc="A8044A52">
      <w:numFmt w:val="none"/>
      <w:lvlText w:val=""/>
      <w:lvlJc w:val="left"/>
      <w:pPr>
        <w:tabs>
          <w:tab w:val="num" w:pos="360"/>
        </w:tabs>
      </w:pPr>
    </w:lvl>
    <w:lvl w:ilvl="8" w:tplc="A62445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F6161BE"/>
    <w:multiLevelType w:val="hybridMultilevel"/>
    <w:tmpl w:val="F1A615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0B702E"/>
    <w:multiLevelType w:val="hybridMultilevel"/>
    <w:tmpl w:val="CC4E7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C3544"/>
    <w:multiLevelType w:val="hybridMultilevel"/>
    <w:tmpl w:val="5E92831E"/>
    <w:lvl w:ilvl="0" w:tplc="4ED83352">
      <w:start w:val="1"/>
      <w:numFmt w:val="decimal"/>
      <w:lvlText w:val="%1."/>
      <w:lvlJc w:val="left"/>
      <w:pPr>
        <w:ind w:left="102" w:hanging="4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6C0944">
      <w:start w:val="1"/>
      <w:numFmt w:val="upperRoman"/>
      <w:lvlText w:val="%2."/>
      <w:lvlJc w:val="left"/>
      <w:pPr>
        <w:ind w:left="409" w:hanging="250"/>
        <w:jc w:val="right"/>
      </w:pPr>
      <w:rPr>
        <w:rFonts w:ascii="Times New Roman" w:eastAsia="Times New Roman" w:hAnsi="Times New Roman" w:hint="default"/>
        <w:b w:val="0"/>
        <w:bCs/>
        <w:spacing w:val="1"/>
        <w:w w:val="100"/>
        <w:sz w:val="28"/>
        <w:szCs w:val="28"/>
      </w:rPr>
    </w:lvl>
    <w:lvl w:ilvl="2" w:tplc="227C45F4">
      <w:start w:val="1"/>
      <w:numFmt w:val="bullet"/>
      <w:lvlText w:val="•"/>
      <w:lvlJc w:val="left"/>
      <w:pPr>
        <w:ind w:left="1457" w:hanging="250"/>
      </w:pPr>
      <w:rPr>
        <w:rFonts w:hint="default"/>
      </w:rPr>
    </w:lvl>
    <w:lvl w:ilvl="3" w:tplc="F5764516">
      <w:start w:val="1"/>
      <w:numFmt w:val="bullet"/>
      <w:lvlText w:val="•"/>
      <w:lvlJc w:val="left"/>
      <w:pPr>
        <w:ind w:left="2506" w:hanging="250"/>
      </w:pPr>
      <w:rPr>
        <w:rFonts w:hint="default"/>
      </w:rPr>
    </w:lvl>
    <w:lvl w:ilvl="4" w:tplc="EC3AF8B4">
      <w:start w:val="1"/>
      <w:numFmt w:val="bullet"/>
      <w:lvlText w:val="•"/>
      <w:lvlJc w:val="left"/>
      <w:pPr>
        <w:ind w:left="3555" w:hanging="250"/>
      </w:pPr>
      <w:rPr>
        <w:rFonts w:hint="default"/>
      </w:rPr>
    </w:lvl>
    <w:lvl w:ilvl="5" w:tplc="D23491AA">
      <w:start w:val="1"/>
      <w:numFmt w:val="bullet"/>
      <w:lvlText w:val="•"/>
      <w:lvlJc w:val="left"/>
      <w:pPr>
        <w:ind w:left="4603" w:hanging="250"/>
      </w:pPr>
      <w:rPr>
        <w:rFonts w:hint="default"/>
      </w:rPr>
    </w:lvl>
    <w:lvl w:ilvl="6" w:tplc="CE1E0E4A">
      <w:start w:val="1"/>
      <w:numFmt w:val="bullet"/>
      <w:lvlText w:val="•"/>
      <w:lvlJc w:val="left"/>
      <w:pPr>
        <w:ind w:left="5652" w:hanging="250"/>
      </w:pPr>
      <w:rPr>
        <w:rFonts w:hint="default"/>
      </w:rPr>
    </w:lvl>
    <w:lvl w:ilvl="7" w:tplc="8BAA82F8">
      <w:start w:val="1"/>
      <w:numFmt w:val="bullet"/>
      <w:lvlText w:val="•"/>
      <w:lvlJc w:val="left"/>
      <w:pPr>
        <w:ind w:left="6700" w:hanging="250"/>
      </w:pPr>
      <w:rPr>
        <w:rFonts w:hint="default"/>
      </w:rPr>
    </w:lvl>
    <w:lvl w:ilvl="8" w:tplc="DA7C77F8">
      <w:start w:val="1"/>
      <w:numFmt w:val="bullet"/>
      <w:lvlText w:val="•"/>
      <w:lvlJc w:val="left"/>
      <w:pPr>
        <w:ind w:left="7749" w:hanging="250"/>
      </w:pPr>
      <w:rPr>
        <w:rFonts w:hint="default"/>
      </w:rPr>
    </w:lvl>
  </w:abstractNum>
  <w:abstractNum w:abstractNumId="15">
    <w:nsid w:val="38C22606"/>
    <w:multiLevelType w:val="hybridMultilevel"/>
    <w:tmpl w:val="67A4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64FEF"/>
    <w:multiLevelType w:val="hybridMultilevel"/>
    <w:tmpl w:val="73B6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44C43"/>
    <w:multiLevelType w:val="multilevel"/>
    <w:tmpl w:val="F2B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512065"/>
    <w:multiLevelType w:val="hybridMultilevel"/>
    <w:tmpl w:val="3A4E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C6225"/>
    <w:multiLevelType w:val="hybridMultilevel"/>
    <w:tmpl w:val="9480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21B5B"/>
    <w:multiLevelType w:val="hybridMultilevel"/>
    <w:tmpl w:val="2892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D5E0C"/>
    <w:multiLevelType w:val="hybridMultilevel"/>
    <w:tmpl w:val="DC6E1C5C"/>
    <w:lvl w:ilvl="0" w:tplc="6E68EB8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4451D"/>
    <w:multiLevelType w:val="hybridMultilevel"/>
    <w:tmpl w:val="DC041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8C1409"/>
    <w:multiLevelType w:val="hybridMultilevel"/>
    <w:tmpl w:val="5DA6FD60"/>
    <w:lvl w:ilvl="0" w:tplc="155C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2D3444"/>
    <w:multiLevelType w:val="hybridMultilevel"/>
    <w:tmpl w:val="0B147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E17BAF"/>
    <w:multiLevelType w:val="hybridMultilevel"/>
    <w:tmpl w:val="47A0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9316F"/>
    <w:multiLevelType w:val="multilevel"/>
    <w:tmpl w:val="49D01E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2EA5C92"/>
    <w:multiLevelType w:val="hybridMultilevel"/>
    <w:tmpl w:val="70D4E2FA"/>
    <w:lvl w:ilvl="0" w:tplc="6C6C0B3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79902BA"/>
    <w:multiLevelType w:val="hybridMultilevel"/>
    <w:tmpl w:val="744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25AE6"/>
    <w:multiLevelType w:val="hybridMultilevel"/>
    <w:tmpl w:val="48F690AE"/>
    <w:lvl w:ilvl="0" w:tplc="FBF80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64C07"/>
    <w:multiLevelType w:val="hybridMultilevel"/>
    <w:tmpl w:val="462C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E4CC3"/>
    <w:multiLevelType w:val="hybridMultilevel"/>
    <w:tmpl w:val="0A48C7D4"/>
    <w:lvl w:ilvl="0" w:tplc="837A4DA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C0842"/>
    <w:multiLevelType w:val="multilevel"/>
    <w:tmpl w:val="49D01E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7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29"/>
  </w:num>
  <w:num w:numId="15">
    <w:abstractNumId w:val="12"/>
  </w:num>
  <w:num w:numId="16">
    <w:abstractNumId w:val="13"/>
  </w:num>
  <w:num w:numId="17">
    <w:abstractNumId w:val="28"/>
  </w:num>
  <w:num w:numId="18">
    <w:abstractNumId w:val="17"/>
  </w:num>
  <w:num w:numId="19">
    <w:abstractNumId w:val="33"/>
  </w:num>
  <w:num w:numId="20">
    <w:abstractNumId w:val="26"/>
  </w:num>
  <w:num w:numId="21">
    <w:abstractNumId w:val="21"/>
  </w:num>
  <w:num w:numId="22">
    <w:abstractNumId w:val="25"/>
  </w:num>
  <w:num w:numId="23">
    <w:abstractNumId w:val="19"/>
  </w:num>
  <w:num w:numId="24">
    <w:abstractNumId w:val="23"/>
  </w:num>
  <w:num w:numId="25">
    <w:abstractNumId w:val="22"/>
  </w:num>
  <w:num w:numId="26">
    <w:abstractNumId w:val="15"/>
  </w:num>
  <w:num w:numId="27">
    <w:abstractNumId w:val="31"/>
  </w:num>
  <w:num w:numId="28">
    <w:abstractNumId w:val="20"/>
  </w:num>
  <w:num w:numId="29">
    <w:abstractNumId w:val="11"/>
  </w:num>
  <w:num w:numId="30">
    <w:abstractNumId w:val="30"/>
  </w:num>
  <w:num w:numId="31">
    <w:abstractNumId w:val="14"/>
  </w:num>
  <w:num w:numId="32">
    <w:abstractNumId w:val="16"/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9653C"/>
    <w:rsid w:val="000D6FE0"/>
    <w:rsid w:val="001175E2"/>
    <w:rsid w:val="001561F9"/>
    <w:rsid w:val="00202DF8"/>
    <w:rsid w:val="003C0013"/>
    <w:rsid w:val="00414CE3"/>
    <w:rsid w:val="004B692A"/>
    <w:rsid w:val="005617AE"/>
    <w:rsid w:val="007511C2"/>
    <w:rsid w:val="007A2732"/>
    <w:rsid w:val="009749E4"/>
    <w:rsid w:val="00A10113"/>
    <w:rsid w:val="00A226BA"/>
    <w:rsid w:val="00AC481C"/>
    <w:rsid w:val="00B43CDC"/>
    <w:rsid w:val="00BE4B0F"/>
    <w:rsid w:val="00F9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53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65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9653C"/>
    <w:pPr>
      <w:keepNext/>
      <w:jc w:val="center"/>
      <w:outlineLvl w:val="2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F965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6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65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65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96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6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9653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9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абочий"/>
    <w:basedOn w:val="a"/>
    <w:rsid w:val="00F9653C"/>
    <w:pPr>
      <w:spacing w:line="360" w:lineRule="auto"/>
      <w:ind w:firstLine="709"/>
      <w:jc w:val="both"/>
    </w:pPr>
    <w:rPr>
      <w:sz w:val="24"/>
    </w:rPr>
  </w:style>
  <w:style w:type="paragraph" w:customStyle="1" w:styleId="ConsNonformat">
    <w:name w:val="ConsNonformat"/>
    <w:rsid w:val="00F9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9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9653C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F9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qFormat/>
    <w:rsid w:val="00F9653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ostan">
    <w:name w:val="Postan"/>
    <w:basedOn w:val="a"/>
    <w:rsid w:val="00F9653C"/>
    <w:pPr>
      <w:jc w:val="center"/>
    </w:pPr>
    <w:rPr>
      <w:sz w:val="28"/>
    </w:rPr>
  </w:style>
  <w:style w:type="paragraph" w:styleId="ac">
    <w:name w:val="footer"/>
    <w:basedOn w:val="a"/>
    <w:link w:val="ad"/>
    <w:rsid w:val="00F9653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F9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F9653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F9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писок12"/>
    <w:basedOn w:val="a"/>
    <w:rsid w:val="00F9653C"/>
    <w:pPr>
      <w:tabs>
        <w:tab w:val="num" w:pos="360"/>
        <w:tab w:val="left" w:pos="851"/>
      </w:tabs>
      <w:spacing w:line="360" w:lineRule="auto"/>
      <w:ind w:left="360" w:hanging="360"/>
      <w:jc w:val="both"/>
    </w:pPr>
    <w:rPr>
      <w:sz w:val="24"/>
    </w:rPr>
  </w:style>
  <w:style w:type="paragraph" w:styleId="21">
    <w:name w:val="Body Text 2"/>
    <w:basedOn w:val="a"/>
    <w:link w:val="22"/>
    <w:rsid w:val="00F9653C"/>
    <w:pPr>
      <w:spacing w:line="360" w:lineRule="auto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F9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F9653C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F96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">
    <w:name w:val="Plain Text"/>
    <w:basedOn w:val="a"/>
    <w:rsid w:val="00F9653C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</w:rPr>
  </w:style>
  <w:style w:type="paragraph" w:styleId="31">
    <w:name w:val="Body Text 3"/>
    <w:basedOn w:val="a"/>
    <w:link w:val="32"/>
    <w:rsid w:val="00F9653C"/>
    <w:rPr>
      <w:sz w:val="24"/>
    </w:rPr>
  </w:style>
  <w:style w:type="character" w:customStyle="1" w:styleId="32">
    <w:name w:val="Основной текст 3 Знак"/>
    <w:basedOn w:val="a0"/>
    <w:link w:val="31"/>
    <w:rsid w:val="00F9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Message Header"/>
    <w:basedOn w:val="a"/>
    <w:link w:val="af3"/>
    <w:rsid w:val="00F9653C"/>
    <w:pPr>
      <w:suppressAutoHyphens/>
      <w:spacing w:line="400" w:lineRule="exact"/>
      <w:ind w:left="5670"/>
    </w:pPr>
    <w:rPr>
      <w:sz w:val="28"/>
    </w:rPr>
  </w:style>
  <w:style w:type="character" w:customStyle="1" w:styleId="af3">
    <w:name w:val="Шапка Знак"/>
    <w:basedOn w:val="a0"/>
    <w:link w:val="af2"/>
    <w:rsid w:val="00F96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F9653C"/>
  </w:style>
  <w:style w:type="paragraph" w:styleId="af5">
    <w:name w:val="Block Text"/>
    <w:basedOn w:val="a"/>
    <w:rsid w:val="00F9653C"/>
    <w:pPr>
      <w:ind w:left="1938" w:right="1883"/>
      <w:jc w:val="both"/>
    </w:pPr>
    <w:rPr>
      <w:b/>
      <w:spacing w:val="20"/>
      <w:sz w:val="24"/>
      <w:szCs w:val="24"/>
    </w:rPr>
  </w:style>
  <w:style w:type="character" w:styleId="af6">
    <w:name w:val="Strong"/>
    <w:basedOn w:val="a0"/>
    <w:qFormat/>
    <w:rsid w:val="00F9653C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F96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№2"/>
    <w:basedOn w:val="a"/>
    <w:rsid w:val="00F9653C"/>
    <w:pPr>
      <w:shd w:val="clear" w:color="auto" w:fill="FFFFFF"/>
      <w:spacing w:before="900" w:line="324" w:lineRule="exact"/>
      <w:jc w:val="center"/>
      <w:outlineLvl w:val="1"/>
    </w:pPr>
    <w:rPr>
      <w:rFonts w:eastAsia="Arial Unicode MS"/>
      <w:b/>
      <w:bCs/>
      <w:color w:val="000000"/>
      <w:sz w:val="28"/>
      <w:szCs w:val="28"/>
    </w:rPr>
  </w:style>
  <w:style w:type="paragraph" w:customStyle="1" w:styleId="11">
    <w:name w:val="Основной текст1"/>
    <w:basedOn w:val="a"/>
    <w:rsid w:val="00F9653C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</w:rPr>
  </w:style>
  <w:style w:type="paragraph" w:styleId="af7">
    <w:name w:val="Normal (Web)"/>
    <w:basedOn w:val="a"/>
    <w:rsid w:val="00F9653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4">
    <w:name w:val="Body Text Indent 2"/>
    <w:basedOn w:val="a"/>
    <w:link w:val="25"/>
    <w:rsid w:val="00F965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96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F9653C"/>
    <w:rPr>
      <w:sz w:val="20"/>
      <w:szCs w:val="20"/>
    </w:rPr>
  </w:style>
  <w:style w:type="paragraph" w:customStyle="1" w:styleId="ConsPlusTitle">
    <w:name w:val="ConsPlusTitle"/>
    <w:rsid w:val="00F96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F9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6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Стиль5"/>
    <w:basedOn w:val="a"/>
    <w:rsid w:val="00F9653C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 w:val="24"/>
    </w:rPr>
  </w:style>
  <w:style w:type="paragraph" w:customStyle="1" w:styleId="msonormalcxspmiddle">
    <w:name w:val="msonormalcxspmiddle"/>
    <w:basedOn w:val="a"/>
    <w:rsid w:val="00F96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F965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8">
    <w:name w:val="Стиль"/>
    <w:rsid w:val="00F96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F9653C"/>
  </w:style>
  <w:style w:type="character" w:customStyle="1" w:styleId="apple-converted-space">
    <w:name w:val="apple-converted-space"/>
    <w:basedOn w:val="a0"/>
    <w:rsid w:val="00F9653C"/>
  </w:style>
  <w:style w:type="paragraph" w:customStyle="1" w:styleId="TableParagraph">
    <w:name w:val="Table Paragraph"/>
    <w:basedOn w:val="a"/>
    <w:qFormat/>
    <w:rsid w:val="00F9653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96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6249</Words>
  <Characters>35624</Characters>
  <Application>Microsoft Office Word</Application>
  <DocSecurity>0</DocSecurity>
  <Lines>296</Lines>
  <Paragraphs>83</Paragraphs>
  <ScaleCrop>false</ScaleCrop>
  <Company/>
  <LinksUpToDate>false</LinksUpToDate>
  <CharactersWithSpaces>41790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2017-03-17T10:55:00Z</dcterms:created>
  <dcterms:modified xsi:type="dcterms:W3CDTF">2017-03-17T10:55:00Z</dcterms:modified>
</cp:coreProperties>
</file>